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4"/>
      </w:tblGrid>
      <w:tr w:rsidR="00A82B95" w:rsidRPr="002E697F" w14:paraId="48C5C1C8" w14:textId="77777777" w:rsidTr="00F06A00">
        <w:trPr>
          <w:trHeight w:val="838"/>
          <w:jc w:val="center"/>
        </w:trPr>
        <w:tc>
          <w:tcPr>
            <w:tcW w:w="8984" w:type="dxa"/>
            <w:shd w:val="clear" w:color="auto" w:fill="auto"/>
            <w:vAlign w:val="center"/>
          </w:tcPr>
          <w:p w14:paraId="3FBEE3D5" w14:textId="77777777" w:rsidR="00A82B95" w:rsidRPr="002E697F" w:rsidRDefault="00A82B95" w:rsidP="00CB51A7">
            <w:pPr>
              <w:spacing w:before="120"/>
              <w:ind w:left="46"/>
              <w:jc w:val="center"/>
              <w:rPr>
                <w:rFonts w:ascii="Arial Narrow" w:hAnsi="Arial Narrow" w:cs="Calibri Light"/>
                <w:b/>
                <w:sz w:val="24"/>
                <w:szCs w:val="24"/>
              </w:rPr>
            </w:pPr>
            <w:r w:rsidRPr="002E697F">
              <w:rPr>
                <w:rFonts w:ascii="Arial Narrow" w:hAnsi="Arial Narrow" w:cs="Calibri Light"/>
                <w:b/>
                <w:sz w:val="24"/>
                <w:szCs w:val="24"/>
              </w:rPr>
              <w:t>BASES TÉCNICAS</w:t>
            </w:r>
          </w:p>
          <w:p w14:paraId="193733C1" w14:textId="620F9F56" w:rsidR="00F637E1" w:rsidRPr="002E697F" w:rsidRDefault="00F637E1" w:rsidP="00CB51A7">
            <w:pPr>
              <w:spacing w:before="120"/>
              <w:ind w:left="46"/>
              <w:jc w:val="center"/>
              <w:rPr>
                <w:rFonts w:ascii="Arial Narrow" w:hAnsi="Arial Narrow" w:cs="Calibri Light"/>
                <w:b/>
                <w:sz w:val="24"/>
                <w:szCs w:val="24"/>
              </w:rPr>
            </w:pPr>
            <w:r w:rsidRPr="002E697F">
              <w:rPr>
                <w:rFonts w:ascii="Arial Narrow" w:hAnsi="Arial Narrow" w:cs="Calibri Light"/>
                <w:b/>
                <w:sz w:val="24"/>
                <w:szCs w:val="24"/>
              </w:rPr>
              <w:t>LICITACIÓN</w:t>
            </w:r>
            <w:r w:rsidR="003504FE">
              <w:rPr>
                <w:rFonts w:ascii="Arial Narrow" w:hAnsi="Arial Narrow" w:cs="Calibri Light"/>
                <w:b/>
                <w:sz w:val="24"/>
                <w:szCs w:val="24"/>
              </w:rPr>
              <w:t xml:space="preserve"> 05/2021</w:t>
            </w:r>
          </w:p>
          <w:p w14:paraId="75C930A0" w14:textId="77777777" w:rsidR="00960C9F" w:rsidRPr="00374346" w:rsidRDefault="000C1CAA" w:rsidP="00960C9F">
            <w:pPr>
              <w:spacing w:before="120"/>
              <w:ind w:left="46"/>
              <w:jc w:val="center"/>
              <w:rPr>
                <w:rFonts w:ascii="Arial Narrow" w:hAnsi="Arial Narrow"/>
                <w:b/>
                <w:smallCaps/>
                <w:szCs w:val="22"/>
              </w:rPr>
            </w:pPr>
            <w:r>
              <w:rPr>
                <w:rFonts w:ascii="Arial Narrow" w:hAnsi="Arial Narrow" w:cs="Calibri Light"/>
                <w:b/>
                <w:sz w:val="24"/>
                <w:szCs w:val="24"/>
              </w:rPr>
              <w:t>SERVICIOS DE</w:t>
            </w:r>
            <w:r w:rsidR="00330A85">
              <w:rPr>
                <w:rFonts w:ascii="Arial Narrow" w:hAnsi="Arial Narrow"/>
                <w:b/>
                <w:smallCaps/>
                <w:szCs w:val="22"/>
              </w:rPr>
              <w:t xml:space="preserve"> EVALU</w:t>
            </w:r>
            <w:r w:rsidR="00960C9F" w:rsidRPr="00374346">
              <w:rPr>
                <w:rFonts w:ascii="Arial Narrow" w:hAnsi="Arial Narrow"/>
                <w:b/>
                <w:smallCaps/>
                <w:szCs w:val="22"/>
              </w:rPr>
              <w:t xml:space="preserve">ACIÓN PSICOMÉTRICA </w:t>
            </w:r>
            <w:r>
              <w:rPr>
                <w:rFonts w:ascii="Arial Narrow" w:hAnsi="Arial Narrow"/>
                <w:b/>
                <w:smallCaps/>
                <w:szCs w:val="22"/>
              </w:rPr>
              <w:t xml:space="preserve">Y DE REVISIÓN DE ANTECEDENTES LABORALES </w:t>
            </w:r>
            <w:r w:rsidR="00861FCC">
              <w:rPr>
                <w:rFonts w:ascii="Arial Narrow" w:hAnsi="Arial Narrow"/>
                <w:b/>
                <w:smallCaps/>
                <w:szCs w:val="22"/>
              </w:rPr>
              <w:t>DE</w:t>
            </w:r>
          </w:p>
          <w:p w14:paraId="425B6F33" w14:textId="77777777" w:rsidR="003D0809" w:rsidRPr="002E697F" w:rsidRDefault="00E81920" w:rsidP="00960C9F">
            <w:pPr>
              <w:spacing w:before="120" w:after="160"/>
              <w:jc w:val="center"/>
              <w:rPr>
                <w:rFonts w:ascii="Arial Narrow" w:hAnsi="Arial Narrow" w:cs="Calibri Light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mallCaps/>
                <w:szCs w:val="22"/>
              </w:rPr>
              <w:t xml:space="preserve">LOS </w:t>
            </w:r>
            <w:r w:rsidR="00960C9F" w:rsidRPr="00374346">
              <w:rPr>
                <w:rFonts w:ascii="Arial Narrow" w:hAnsi="Arial Narrow"/>
                <w:b/>
                <w:smallCaps/>
                <w:szCs w:val="22"/>
              </w:rPr>
              <w:t>PROC</w:t>
            </w:r>
            <w:r w:rsidR="008879E3">
              <w:rPr>
                <w:rFonts w:ascii="Arial Narrow" w:hAnsi="Arial Narrow"/>
                <w:b/>
                <w:smallCaps/>
                <w:szCs w:val="22"/>
              </w:rPr>
              <w:t xml:space="preserve">ESOS DE SELECCIÓN N° 80, 81 y 82 </w:t>
            </w:r>
            <w:r w:rsidR="00960C9F" w:rsidRPr="00374346">
              <w:rPr>
                <w:rFonts w:ascii="Arial Narrow" w:hAnsi="Arial Narrow"/>
                <w:b/>
                <w:smallCaps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mallCaps/>
                <w:szCs w:val="22"/>
              </w:rPr>
              <w:t xml:space="preserve">DEL </w:t>
            </w:r>
            <w:r w:rsidR="00960C9F" w:rsidRPr="00374346">
              <w:rPr>
                <w:rFonts w:ascii="Arial Narrow" w:hAnsi="Arial Narrow"/>
                <w:b/>
                <w:smallCaps/>
                <w:szCs w:val="22"/>
              </w:rPr>
              <w:t>PROGRAMA DE FORMACIÓN</w:t>
            </w:r>
          </w:p>
        </w:tc>
      </w:tr>
    </w:tbl>
    <w:p w14:paraId="65A7EFB8" w14:textId="77777777" w:rsidR="00A82B95" w:rsidRDefault="00A82B95" w:rsidP="00CB51A7">
      <w:pPr>
        <w:spacing w:before="120" w:after="160"/>
        <w:jc w:val="both"/>
        <w:rPr>
          <w:rFonts w:ascii="Arial Narrow" w:hAnsi="Arial Narrow" w:cs="Calibri Light"/>
          <w:b/>
          <w:sz w:val="24"/>
          <w:szCs w:val="24"/>
          <w:lang w:val="es-ES_tradnl"/>
        </w:rPr>
      </w:pPr>
    </w:p>
    <w:p w14:paraId="76A44C6B" w14:textId="77777777" w:rsidR="00565D2D" w:rsidRPr="00B75950" w:rsidRDefault="00565D2D" w:rsidP="00B75950">
      <w:pPr>
        <w:pStyle w:val="Prrafodelista"/>
        <w:numPr>
          <w:ilvl w:val="0"/>
          <w:numId w:val="29"/>
        </w:numPr>
        <w:spacing w:before="120" w:after="160"/>
        <w:jc w:val="both"/>
        <w:rPr>
          <w:rFonts w:ascii="Arial Narrow" w:hAnsi="Arial Narrow" w:cs="Calibri Light"/>
          <w:b/>
          <w:sz w:val="24"/>
          <w:szCs w:val="24"/>
          <w:lang w:val="es-ES_tradnl"/>
        </w:rPr>
      </w:pPr>
      <w:r w:rsidRPr="00B75950">
        <w:rPr>
          <w:rFonts w:ascii="Arial Narrow" w:hAnsi="Arial Narrow" w:cs="Calibri Light"/>
          <w:b/>
          <w:sz w:val="24"/>
          <w:szCs w:val="24"/>
          <w:lang w:val="es-ES_tradnl"/>
        </w:rPr>
        <w:t xml:space="preserve">ANTECEDENTES </w:t>
      </w:r>
    </w:p>
    <w:p w14:paraId="18149843" w14:textId="77777777" w:rsidR="00FB4183" w:rsidRDefault="00FB4183" w:rsidP="00CB51A7">
      <w:pPr>
        <w:spacing w:before="120" w:after="160"/>
        <w:jc w:val="both"/>
        <w:rPr>
          <w:rFonts w:ascii="Arial Narrow" w:hAnsi="Arial Narrow" w:cs="Calibri Light"/>
          <w:b/>
          <w:sz w:val="24"/>
          <w:szCs w:val="24"/>
        </w:rPr>
      </w:pPr>
    </w:p>
    <w:p w14:paraId="692211B0" w14:textId="77777777" w:rsidR="00FC12AC" w:rsidRPr="00CB51A7" w:rsidRDefault="00FC12AC" w:rsidP="00CB51A7">
      <w:pPr>
        <w:spacing w:before="120" w:after="160"/>
        <w:jc w:val="both"/>
        <w:rPr>
          <w:rFonts w:ascii="Arial Narrow" w:hAnsi="Arial Narrow" w:cs="Calibri Light"/>
          <w:sz w:val="24"/>
          <w:szCs w:val="24"/>
        </w:rPr>
      </w:pPr>
      <w:r w:rsidRPr="000504C7">
        <w:rPr>
          <w:rFonts w:ascii="Arial Narrow" w:hAnsi="Arial Narrow" w:cs="Calibri Light"/>
          <w:b/>
          <w:sz w:val="24"/>
          <w:szCs w:val="24"/>
        </w:rPr>
        <w:t>La Academia Judicial</w:t>
      </w:r>
      <w:r w:rsidRPr="00CB51A7">
        <w:rPr>
          <w:rFonts w:ascii="Arial Narrow" w:hAnsi="Arial Narrow" w:cs="Calibri Light"/>
          <w:sz w:val="24"/>
          <w:szCs w:val="24"/>
        </w:rPr>
        <w:t xml:space="preserve"> es una corporación de derecho público creada por Ley N° 19.346 de 18 de noviembre de 1994, dedicada a la capacitación de sus miembros, acorde con sus particulares requerimientos y expectativas. </w:t>
      </w:r>
    </w:p>
    <w:p w14:paraId="5B0D747D" w14:textId="77777777" w:rsidR="00FC12AC" w:rsidRPr="00CB51A7" w:rsidRDefault="00FC12AC" w:rsidP="00CB51A7">
      <w:pPr>
        <w:spacing w:before="120" w:after="160"/>
        <w:jc w:val="both"/>
        <w:rPr>
          <w:rFonts w:ascii="Arial Narrow" w:hAnsi="Arial Narrow" w:cs="Calibri Light"/>
          <w:sz w:val="24"/>
          <w:szCs w:val="24"/>
        </w:rPr>
      </w:pPr>
      <w:r w:rsidRPr="000504C7">
        <w:rPr>
          <w:rFonts w:ascii="Arial Narrow" w:hAnsi="Arial Narrow" w:cs="Calibri Light"/>
          <w:b/>
          <w:sz w:val="24"/>
          <w:szCs w:val="24"/>
        </w:rPr>
        <w:t>La Academia</w:t>
      </w:r>
      <w:r w:rsidRPr="00CB51A7">
        <w:rPr>
          <w:rFonts w:ascii="Arial Narrow" w:hAnsi="Arial Narrow" w:cs="Calibri Light"/>
          <w:sz w:val="24"/>
          <w:szCs w:val="24"/>
        </w:rPr>
        <w:t xml:space="preserve"> es una institución preocupada por las necesidades de capacitación, tanto de los postulantes al Escalafón Primario del Poder Judicial, como de sus integrantes, y por el logro e incremento de aquellos conocimientos, habilidades, destrezas y criterios básicos necesarios para el adecuado ejercicio de la función judicial. </w:t>
      </w:r>
    </w:p>
    <w:p w14:paraId="2E3ABA4D" w14:textId="77777777" w:rsidR="00FC12AC" w:rsidRDefault="00FC12AC" w:rsidP="00CB51A7">
      <w:pPr>
        <w:spacing w:before="120" w:after="160"/>
        <w:jc w:val="both"/>
        <w:rPr>
          <w:rFonts w:ascii="Arial Narrow" w:hAnsi="Arial Narrow" w:cs="Calibri Light"/>
          <w:sz w:val="24"/>
          <w:szCs w:val="24"/>
        </w:rPr>
      </w:pPr>
      <w:r w:rsidRPr="00CB51A7">
        <w:rPr>
          <w:rFonts w:ascii="Arial Narrow" w:hAnsi="Arial Narrow" w:cs="Calibri Light"/>
          <w:sz w:val="24"/>
          <w:szCs w:val="24"/>
        </w:rPr>
        <w:t xml:space="preserve">Para cumplir su misión, </w:t>
      </w:r>
      <w:r w:rsidRPr="000504C7">
        <w:rPr>
          <w:rFonts w:ascii="Arial Narrow" w:hAnsi="Arial Narrow" w:cs="Calibri Light"/>
          <w:b/>
          <w:sz w:val="24"/>
          <w:szCs w:val="24"/>
        </w:rPr>
        <w:t>la Academia</w:t>
      </w:r>
      <w:r w:rsidRPr="00CB51A7">
        <w:rPr>
          <w:rFonts w:ascii="Arial Narrow" w:hAnsi="Arial Narrow" w:cs="Calibri Light"/>
          <w:sz w:val="24"/>
          <w:szCs w:val="24"/>
        </w:rPr>
        <w:t xml:space="preserve"> mantiene un Programa de Formación (para postulantes al </w:t>
      </w:r>
      <w:r w:rsidR="009B52F1">
        <w:rPr>
          <w:rFonts w:ascii="Arial Narrow" w:hAnsi="Arial Narrow" w:cs="Calibri Light"/>
          <w:sz w:val="24"/>
          <w:szCs w:val="24"/>
        </w:rPr>
        <w:t xml:space="preserve">escalafón primario del </w:t>
      </w:r>
      <w:r w:rsidRPr="00CB51A7">
        <w:rPr>
          <w:rFonts w:ascii="Arial Narrow" w:hAnsi="Arial Narrow" w:cs="Calibri Light"/>
          <w:sz w:val="24"/>
          <w:szCs w:val="24"/>
        </w:rPr>
        <w:t xml:space="preserve">Poder Judicial), de Perfeccionamiento (para los miembros del Poder Judicial) y de Habilitación (para jueces de letras que puedan ser incluidos en las ternas para </w:t>
      </w:r>
      <w:r w:rsidR="009B52F1">
        <w:rPr>
          <w:rFonts w:ascii="Arial Narrow" w:hAnsi="Arial Narrow" w:cs="Calibri Light"/>
          <w:sz w:val="24"/>
          <w:szCs w:val="24"/>
        </w:rPr>
        <w:t>m</w:t>
      </w:r>
      <w:r w:rsidRPr="00CB51A7">
        <w:rPr>
          <w:rFonts w:ascii="Arial Narrow" w:hAnsi="Arial Narrow" w:cs="Calibri Light"/>
          <w:sz w:val="24"/>
          <w:szCs w:val="24"/>
        </w:rPr>
        <w:t>inistro</w:t>
      </w:r>
      <w:r w:rsidR="009B52F1">
        <w:rPr>
          <w:rFonts w:ascii="Arial Narrow" w:hAnsi="Arial Narrow" w:cs="Calibri Light"/>
          <w:sz w:val="24"/>
          <w:szCs w:val="24"/>
        </w:rPr>
        <w:t>s y fiscales judiciales de cortes de apelaciones</w:t>
      </w:r>
      <w:r w:rsidRPr="00CB51A7">
        <w:rPr>
          <w:rFonts w:ascii="Arial Narrow" w:hAnsi="Arial Narrow" w:cs="Calibri Light"/>
          <w:sz w:val="24"/>
          <w:szCs w:val="24"/>
        </w:rPr>
        <w:t>).</w:t>
      </w:r>
      <w:r w:rsidR="003B6E46">
        <w:rPr>
          <w:rFonts w:ascii="Arial Narrow" w:hAnsi="Arial Narrow" w:cs="Calibri Light"/>
          <w:sz w:val="24"/>
          <w:szCs w:val="24"/>
        </w:rPr>
        <w:t xml:space="preserve"> </w:t>
      </w:r>
      <w:r w:rsidRPr="00CB51A7">
        <w:rPr>
          <w:rFonts w:ascii="Arial Narrow" w:hAnsi="Arial Narrow" w:cs="Calibri Light"/>
          <w:sz w:val="24"/>
          <w:szCs w:val="24"/>
        </w:rPr>
        <w:t xml:space="preserve">Adicionalmente, </w:t>
      </w:r>
      <w:r w:rsidRPr="000504C7">
        <w:rPr>
          <w:rFonts w:ascii="Arial Narrow" w:hAnsi="Arial Narrow" w:cs="Calibri Light"/>
          <w:b/>
          <w:sz w:val="24"/>
          <w:szCs w:val="24"/>
        </w:rPr>
        <w:t>la Academia</w:t>
      </w:r>
      <w:r w:rsidRPr="00CB51A7">
        <w:rPr>
          <w:rFonts w:ascii="Arial Narrow" w:hAnsi="Arial Narrow" w:cs="Calibri Light"/>
          <w:sz w:val="24"/>
          <w:szCs w:val="24"/>
        </w:rPr>
        <w:t xml:space="preserve"> colabora con diversas instituciones que puedan contribuir al cumplimiento de sus tareas, o bien, a las cuales puede aportar su conocimiento y experiencia en la capacitación judicial. </w:t>
      </w:r>
    </w:p>
    <w:p w14:paraId="1E09DC1D" w14:textId="77777777" w:rsidR="00861FCC" w:rsidRDefault="003B6E46" w:rsidP="00861FCC">
      <w:pPr>
        <w:spacing w:before="120" w:after="1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 Light"/>
          <w:sz w:val="24"/>
          <w:szCs w:val="24"/>
        </w:rPr>
        <w:t>E</w:t>
      </w:r>
      <w:r w:rsidR="004A155A">
        <w:rPr>
          <w:rFonts w:ascii="Arial Narrow" w:hAnsi="Arial Narrow" w:cs="Calibri Light"/>
          <w:sz w:val="24"/>
          <w:szCs w:val="24"/>
        </w:rPr>
        <w:t>specíficamente, el</w:t>
      </w:r>
      <w:r>
        <w:rPr>
          <w:rFonts w:ascii="Arial Narrow" w:hAnsi="Arial Narrow" w:cs="Calibri Light"/>
          <w:sz w:val="24"/>
          <w:szCs w:val="24"/>
        </w:rPr>
        <w:t xml:space="preserve"> </w:t>
      </w:r>
      <w:r w:rsidR="008A36AF">
        <w:rPr>
          <w:rFonts w:ascii="Arial Narrow" w:hAnsi="Arial Narrow" w:cs="Calibri Light"/>
          <w:sz w:val="24"/>
          <w:szCs w:val="24"/>
        </w:rPr>
        <w:t xml:space="preserve">Programa de </w:t>
      </w:r>
      <w:r w:rsidR="008A36AF" w:rsidRPr="00A6674F">
        <w:rPr>
          <w:rFonts w:ascii="Arial Narrow" w:hAnsi="Arial Narrow" w:cs="Calibri Light"/>
          <w:sz w:val="24"/>
          <w:szCs w:val="24"/>
        </w:rPr>
        <w:t xml:space="preserve">Formación </w:t>
      </w:r>
      <w:r w:rsidR="00A6674F" w:rsidRPr="00A6674F">
        <w:rPr>
          <w:rFonts w:ascii="Arial Narrow" w:hAnsi="Arial Narrow"/>
          <w:sz w:val="24"/>
          <w:szCs w:val="24"/>
        </w:rPr>
        <w:t xml:space="preserve">de </w:t>
      </w:r>
      <w:r w:rsidR="00A6674F" w:rsidRPr="004A155A">
        <w:rPr>
          <w:rFonts w:ascii="Arial Narrow" w:hAnsi="Arial Narrow"/>
          <w:b/>
          <w:sz w:val="24"/>
          <w:szCs w:val="24"/>
        </w:rPr>
        <w:t>la Academia</w:t>
      </w:r>
      <w:r w:rsidR="004A155A">
        <w:rPr>
          <w:rFonts w:ascii="Arial Narrow" w:hAnsi="Arial Narrow"/>
          <w:sz w:val="24"/>
          <w:szCs w:val="24"/>
        </w:rPr>
        <w:t xml:space="preserve"> selecciona y capacita a</w:t>
      </w:r>
      <w:r w:rsidR="00A6674F" w:rsidRPr="00A6674F">
        <w:rPr>
          <w:rFonts w:ascii="Arial Narrow" w:hAnsi="Arial Narrow"/>
          <w:sz w:val="24"/>
          <w:szCs w:val="24"/>
        </w:rPr>
        <w:t xml:space="preserve"> los postulantes al Escalafón Primario del Poder Judicial, </w:t>
      </w:r>
      <w:r w:rsidR="00CB43D5">
        <w:rPr>
          <w:rFonts w:ascii="Arial Narrow" w:hAnsi="Arial Narrow"/>
          <w:sz w:val="24"/>
          <w:szCs w:val="24"/>
        </w:rPr>
        <w:t xml:space="preserve">de forma </w:t>
      </w:r>
      <w:r w:rsidR="00A6674F" w:rsidRPr="00A6674F">
        <w:rPr>
          <w:rFonts w:ascii="Arial Narrow" w:hAnsi="Arial Narrow"/>
          <w:sz w:val="24"/>
          <w:szCs w:val="24"/>
        </w:rPr>
        <w:t xml:space="preserve">acorde con la especificidad de esta función y con las particulares capacidades que requiere la profesión judicial, </w:t>
      </w:r>
      <w:r w:rsidR="00CB43D5">
        <w:rPr>
          <w:rFonts w:ascii="Arial Narrow" w:hAnsi="Arial Narrow"/>
          <w:sz w:val="24"/>
          <w:szCs w:val="24"/>
        </w:rPr>
        <w:t xml:space="preserve">con el objeto de dotar al poder judicial </w:t>
      </w:r>
      <w:r w:rsidR="00A6674F" w:rsidRPr="00A6674F">
        <w:rPr>
          <w:rFonts w:ascii="Arial Narrow" w:hAnsi="Arial Narrow"/>
          <w:sz w:val="24"/>
          <w:szCs w:val="24"/>
        </w:rPr>
        <w:t xml:space="preserve">con jueces </w:t>
      </w:r>
      <w:r w:rsidR="005A2EC5">
        <w:rPr>
          <w:rFonts w:ascii="Arial Narrow" w:hAnsi="Arial Narrow"/>
          <w:sz w:val="24"/>
          <w:szCs w:val="24"/>
        </w:rPr>
        <w:t xml:space="preserve">y juezas </w:t>
      </w:r>
      <w:r w:rsidR="00A6674F" w:rsidRPr="00A6674F">
        <w:rPr>
          <w:rFonts w:ascii="Arial Narrow" w:hAnsi="Arial Narrow"/>
          <w:sz w:val="24"/>
          <w:szCs w:val="24"/>
        </w:rPr>
        <w:t xml:space="preserve">con una profunda vocación de servicio y preparados para asumir los desafíos que plantea la judicatura para la construcción del estado de derecho. </w:t>
      </w:r>
    </w:p>
    <w:p w14:paraId="7B4E0A97" w14:textId="77777777" w:rsidR="00D221C9" w:rsidRDefault="00D221C9" w:rsidP="00861FCC">
      <w:pPr>
        <w:spacing w:before="120" w:after="160"/>
        <w:jc w:val="both"/>
        <w:rPr>
          <w:rFonts w:ascii="Arial Narrow" w:hAnsi="Arial Narrow"/>
          <w:sz w:val="24"/>
          <w:szCs w:val="24"/>
        </w:rPr>
      </w:pPr>
      <w:r w:rsidRPr="00FB4183">
        <w:rPr>
          <w:rFonts w:ascii="Arial Narrow" w:hAnsi="Arial Narrow"/>
          <w:sz w:val="24"/>
          <w:szCs w:val="24"/>
        </w:rPr>
        <w:t>El proceso de selección</w:t>
      </w:r>
      <w:r>
        <w:rPr>
          <w:rFonts w:ascii="Arial Narrow" w:hAnsi="Arial Narrow"/>
          <w:sz w:val="24"/>
          <w:szCs w:val="24"/>
        </w:rPr>
        <w:t xml:space="preserve"> </w:t>
      </w:r>
      <w:r w:rsidR="00FB4183">
        <w:rPr>
          <w:rFonts w:ascii="Arial Narrow" w:hAnsi="Arial Narrow"/>
          <w:sz w:val="24"/>
          <w:szCs w:val="24"/>
        </w:rPr>
        <w:t xml:space="preserve">del Programa de Formación consta de </w:t>
      </w:r>
      <w:r w:rsidR="00265756">
        <w:rPr>
          <w:rFonts w:ascii="Arial Narrow" w:hAnsi="Arial Narrow"/>
          <w:sz w:val="24"/>
          <w:szCs w:val="24"/>
        </w:rPr>
        <w:t>cinco</w:t>
      </w:r>
      <w:r w:rsidR="001643A6">
        <w:rPr>
          <w:rFonts w:ascii="Arial Narrow" w:hAnsi="Arial Narrow"/>
          <w:sz w:val="24"/>
          <w:szCs w:val="24"/>
        </w:rPr>
        <w:t xml:space="preserve"> etapas</w:t>
      </w:r>
      <w:r w:rsidR="00265756">
        <w:rPr>
          <w:rFonts w:ascii="Arial Narrow" w:hAnsi="Arial Narrow"/>
          <w:sz w:val="24"/>
          <w:szCs w:val="24"/>
        </w:rPr>
        <w:t>:</w:t>
      </w:r>
    </w:p>
    <w:p w14:paraId="7BF93CB0" w14:textId="77777777" w:rsidR="00265756" w:rsidRDefault="00CE2DB9" w:rsidP="00861FCC">
      <w:pPr>
        <w:spacing w:before="120" w:after="1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(i) </w:t>
      </w:r>
      <w:r w:rsidR="00C73617">
        <w:rPr>
          <w:rFonts w:ascii="Arial Narrow" w:hAnsi="Arial Narrow"/>
          <w:sz w:val="24"/>
          <w:szCs w:val="24"/>
        </w:rPr>
        <w:t>Postulación</w:t>
      </w:r>
      <w:r>
        <w:rPr>
          <w:rFonts w:ascii="Arial Narrow" w:hAnsi="Arial Narrow"/>
          <w:sz w:val="24"/>
          <w:szCs w:val="24"/>
        </w:rPr>
        <w:t>: E</w:t>
      </w:r>
      <w:r w:rsidR="00265756">
        <w:rPr>
          <w:rFonts w:ascii="Arial Narrow" w:hAnsi="Arial Narrow"/>
          <w:sz w:val="24"/>
          <w:szCs w:val="24"/>
        </w:rPr>
        <w:t xml:space="preserve">tapa durante la cual </w:t>
      </w:r>
      <w:r w:rsidRPr="00CE2DB9">
        <w:rPr>
          <w:rFonts w:ascii="Arial Narrow" w:hAnsi="Arial Narrow"/>
          <w:b/>
          <w:sz w:val="24"/>
          <w:szCs w:val="24"/>
        </w:rPr>
        <w:t>la Academia</w:t>
      </w:r>
      <w:r w:rsidR="00265756">
        <w:rPr>
          <w:rFonts w:ascii="Arial Narrow" w:hAnsi="Arial Narrow"/>
          <w:sz w:val="24"/>
          <w:szCs w:val="24"/>
        </w:rPr>
        <w:t xml:space="preserve"> rec</w:t>
      </w:r>
      <w:r>
        <w:rPr>
          <w:rFonts w:ascii="Arial Narrow" w:hAnsi="Arial Narrow"/>
          <w:sz w:val="24"/>
          <w:szCs w:val="24"/>
        </w:rPr>
        <w:t>ibe</w:t>
      </w:r>
      <w:r w:rsidR="00265756">
        <w:rPr>
          <w:rFonts w:ascii="Arial Narrow" w:hAnsi="Arial Narrow"/>
          <w:sz w:val="24"/>
          <w:szCs w:val="24"/>
        </w:rPr>
        <w:t xml:space="preserve"> las postulaciones de quienes estén interesados/as en cursar el </w:t>
      </w:r>
      <w:r>
        <w:rPr>
          <w:rFonts w:ascii="Arial Narrow" w:hAnsi="Arial Narrow"/>
          <w:sz w:val="24"/>
          <w:szCs w:val="24"/>
        </w:rPr>
        <w:t>programa de Formación.</w:t>
      </w:r>
      <w:r w:rsidR="00890647">
        <w:rPr>
          <w:rFonts w:ascii="Arial Narrow" w:hAnsi="Arial Narrow"/>
          <w:sz w:val="24"/>
          <w:szCs w:val="24"/>
        </w:rPr>
        <w:t xml:space="preserve"> Los/as postulantes deberán acompañar, entre otros antecedentes, </w:t>
      </w:r>
      <w:r w:rsidR="004A7E17">
        <w:rPr>
          <w:rFonts w:ascii="Arial Narrow" w:hAnsi="Arial Narrow"/>
          <w:sz w:val="24"/>
          <w:szCs w:val="24"/>
        </w:rPr>
        <w:t xml:space="preserve">su </w:t>
      </w:r>
      <w:r w:rsidR="00C73617">
        <w:rPr>
          <w:rFonts w:ascii="Arial Narrow" w:hAnsi="Arial Narrow"/>
          <w:sz w:val="24"/>
          <w:szCs w:val="24"/>
        </w:rPr>
        <w:t xml:space="preserve">currículum, </w:t>
      </w:r>
      <w:r w:rsidR="004A7E17">
        <w:rPr>
          <w:rFonts w:ascii="Arial Narrow" w:hAnsi="Arial Narrow"/>
          <w:sz w:val="24"/>
          <w:szCs w:val="24"/>
        </w:rPr>
        <w:t xml:space="preserve">una </w:t>
      </w:r>
      <w:r w:rsidR="00C73617">
        <w:rPr>
          <w:rFonts w:ascii="Arial Narrow" w:hAnsi="Arial Narrow"/>
          <w:sz w:val="24"/>
          <w:szCs w:val="24"/>
        </w:rPr>
        <w:t xml:space="preserve">carta de motivación, </w:t>
      </w:r>
      <w:r w:rsidR="00890647">
        <w:rPr>
          <w:rFonts w:ascii="Arial Narrow" w:hAnsi="Arial Narrow"/>
          <w:sz w:val="24"/>
          <w:szCs w:val="24"/>
        </w:rPr>
        <w:t xml:space="preserve">las notas </w:t>
      </w:r>
      <w:r w:rsidR="00317F58">
        <w:rPr>
          <w:rFonts w:ascii="Arial Narrow" w:hAnsi="Arial Narrow"/>
          <w:sz w:val="24"/>
          <w:szCs w:val="24"/>
        </w:rPr>
        <w:t>obt</w:t>
      </w:r>
      <w:r w:rsidR="00C73617">
        <w:rPr>
          <w:rFonts w:ascii="Arial Narrow" w:hAnsi="Arial Narrow"/>
          <w:sz w:val="24"/>
          <w:szCs w:val="24"/>
        </w:rPr>
        <w:t>enidas en la carrera de derecho, etc.</w:t>
      </w:r>
    </w:p>
    <w:p w14:paraId="239A1344" w14:textId="77777777" w:rsidR="005C4F86" w:rsidRDefault="00CE2DB9" w:rsidP="00861FCC">
      <w:pPr>
        <w:spacing w:before="120" w:after="1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(ii) </w:t>
      </w:r>
      <w:r w:rsidR="00785BE4">
        <w:rPr>
          <w:rFonts w:ascii="Arial Narrow" w:hAnsi="Arial Narrow"/>
          <w:sz w:val="24"/>
          <w:szCs w:val="24"/>
        </w:rPr>
        <w:t>Prueba de pre selección: Los/as pos</w:t>
      </w:r>
      <w:r w:rsidR="00F70947">
        <w:rPr>
          <w:rFonts w:ascii="Arial Narrow" w:hAnsi="Arial Narrow"/>
          <w:sz w:val="24"/>
          <w:szCs w:val="24"/>
        </w:rPr>
        <w:t>tulantes rinden una prueba de sel</w:t>
      </w:r>
      <w:r w:rsidR="00785BE4">
        <w:rPr>
          <w:rFonts w:ascii="Arial Narrow" w:hAnsi="Arial Narrow"/>
          <w:sz w:val="24"/>
          <w:szCs w:val="24"/>
        </w:rPr>
        <w:t>ección múltip</w:t>
      </w:r>
      <w:r w:rsidR="001C0393">
        <w:rPr>
          <w:rFonts w:ascii="Arial Narrow" w:hAnsi="Arial Narrow"/>
          <w:sz w:val="24"/>
          <w:szCs w:val="24"/>
        </w:rPr>
        <w:t xml:space="preserve">le consistente en 140 preguntas </w:t>
      </w:r>
      <w:r w:rsidR="00785BE4">
        <w:rPr>
          <w:rFonts w:ascii="Arial Narrow" w:hAnsi="Arial Narrow"/>
          <w:sz w:val="24"/>
          <w:szCs w:val="24"/>
        </w:rPr>
        <w:t>de alternativ</w:t>
      </w:r>
      <w:r w:rsidR="004A7E17">
        <w:rPr>
          <w:rFonts w:ascii="Arial Narrow" w:hAnsi="Arial Narrow"/>
          <w:sz w:val="24"/>
          <w:szCs w:val="24"/>
        </w:rPr>
        <w:t xml:space="preserve">as, sobre la base de materias con </w:t>
      </w:r>
      <w:r w:rsidR="00F70947">
        <w:rPr>
          <w:rFonts w:ascii="Arial Narrow" w:hAnsi="Arial Narrow"/>
          <w:sz w:val="24"/>
          <w:szCs w:val="24"/>
        </w:rPr>
        <w:t xml:space="preserve">un temario pre definido. </w:t>
      </w:r>
      <w:r w:rsidR="005C4F86">
        <w:rPr>
          <w:rFonts w:ascii="Arial Narrow" w:hAnsi="Arial Narrow"/>
          <w:sz w:val="24"/>
          <w:szCs w:val="24"/>
        </w:rPr>
        <w:t xml:space="preserve">La prueba busca evaluar el </w:t>
      </w:r>
      <w:r w:rsidR="001643A6">
        <w:rPr>
          <w:rFonts w:ascii="Arial Narrow" w:hAnsi="Arial Narrow"/>
          <w:sz w:val="24"/>
          <w:szCs w:val="24"/>
        </w:rPr>
        <w:t xml:space="preserve">conocimiento </w:t>
      </w:r>
      <w:r w:rsidR="005C4F86">
        <w:rPr>
          <w:rFonts w:ascii="Arial Narrow" w:hAnsi="Arial Narrow"/>
          <w:sz w:val="24"/>
          <w:szCs w:val="24"/>
        </w:rPr>
        <w:t xml:space="preserve">de aspectos estructurales de ciertas disciplinas jurídicas. </w:t>
      </w:r>
    </w:p>
    <w:p w14:paraId="68E1DDC2" w14:textId="77777777" w:rsidR="00F70947" w:rsidRDefault="00F70947" w:rsidP="00861FCC">
      <w:pPr>
        <w:spacing w:before="120" w:after="1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(iii) Prueba de resolución de casos: Los/as postulantes rinden dos exámenes de resolución de casos, sobre algunas de las materias cubiertas por el examen de pre selecci</w:t>
      </w:r>
      <w:r w:rsidR="005C4F86">
        <w:rPr>
          <w:rFonts w:ascii="Arial Narrow" w:hAnsi="Arial Narrow"/>
          <w:sz w:val="24"/>
          <w:szCs w:val="24"/>
        </w:rPr>
        <w:t xml:space="preserve">ón, con el objeto de evaluar la </w:t>
      </w:r>
      <w:r w:rsidR="001643A6">
        <w:rPr>
          <w:rFonts w:ascii="Arial Narrow" w:hAnsi="Arial Narrow"/>
          <w:sz w:val="24"/>
          <w:szCs w:val="24"/>
        </w:rPr>
        <w:t xml:space="preserve">aplicación </w:t>
      </w:r>
      <w:r w:rsidR="005C4F86" w:rsidRPr="00AE2CA5">
        <w:rPr>
          <w:rFonts w:ascii="Arial Narrow" w:hAnsi="Arial Narrow"/>
          <w:sz w:val="24"/>
          <w:szCs w:val="24"/>
        </w:rPr>
        <w:t>de los conocimientos</w:t>
      </w:r>
      <w:r w:rsidR="001643A6">
        <w:rPr>
          <w:rFonts w:ascii="Arial Narrow" w:hAnsi="Arial Narrow"/>
          <w:sz w:val="24"/>
          <w:szCs w:val="24"/>
        </w:rPr>
        <w:t xml:space="preserve"> en contextos específicos</w:t>
      </w:r>
      <w:r w:rsidR="005C4F86" w:rsidRPr="00AE2CA5">
        <w:rPr>
          <w:rFonts w:ascii="Arial Narrow" w:hAnsi="Arial Narrow"/>
          <w:sz w:val="24"/>
          <w:szCs w:val="24"/>
        </w:rPr>
        <w:t xml:space="preserve">, </w:t>
      </w:r>
      <w:r w:rsidR="001643A6">
        <w:rPr>
          <w:rFonts w:ascii="Arial Narrow" w:hAnsi="Arial Narrow"/>
          <w:sz w:val="24"/>
          <w:szCs w:val="24"/>
        </w:rPr>
        <w:t xml:space="preserve">así como las </w:t>
      </w:r>
      <w:r w:rsidR="005C4F86" w:rsidRPr="00AE2CA5">
        <w:rPr>
          <w:rFonts w:ascii="Arial Narrow" w:hAnsi="Arial Narrow"/>
          <w:sz w:val="24"/>
          <w:szCs w:val="24"/>
        </w:rPr>
        <w:t xml:space="preserve">habilidades de </w:t>
      </w:r>
      <w:r w:rsidR="001643A6">
        <w:rPr>
          <w:rFonts w:ascii="Arial Narrow" w:hAnsi="Arial Narrow"/>
          <w:sz w:val="24"/>
          <w:szCs w:val="24"/>
        </w:rPr>
        <w:t xml:space="preserve">razonamiento y </w:t>
      </w:r>
      <w:r w:rsidR="005C4F86" w:rsidRPr="00AE2CA5">
        <w:rPr>
          <w:rFonts w:ascii="Arial Narrow" w:hAnsi="Arial Narrow"/>
          <w:sz w:val="24"/>
          <w:szCs w:val="24"/>
        </w:rPr>
        <w:t xml:space="preserve">argumentación. </w:t>
      </w:r>
      <w:r w:rsidR="00BC0AFF">
        <w:rPr>
          <w:rFonts w:ascii="Arial Narrow" w:hAnsi="Arial Narrow"/>
          <w:sz w:val="24"/>
          <w:szCs w:val="24"/>
        </w:rPr>
        <w:t xml:space="preserve">Sólo </w:t>
      </w:r>
      <w:r w:rsidR="00BC0AFF">
        <w:rPr>
          <w:rFonts w:ascii="Arial Narrow" w:hAnsi="Arial Narrow"/>
          <w:sz w:val="24"/>
          <w:szCs w:val="24"/>
        </w:rPr>
        <w:lastRenderedPageBreak/>
        <w:t>se consideran</w:t>
      </w:r>
      <w:r w:rsidR="00AE2CA5" w:rsidRPr="00AE2CA5">
        <w:rPr>
          <w:rFonts w:ascii="Arial Narrow" w:hAnsi="Arial Narrow"/>
          <w:sz w:val="24"/>
          <w:szCs w:val="24"/>
        </w:rPr>
        <w:t xml:space="preserve"> para la evaluación de la prueba de resolución de casos los 120 mejores resultados de la prueba de selección múltiple</w:t>
      </w:r>
      <w:r w:rsidR="00BC0AFF">
        <w:rPr>
          <w:rFonts w:ascii="Arial Narrow" w:hAnsi="Arial Narrow"/>
          <w:sz w:val="24"/>
          <w:szCs w:val="24"/>
        </w:rPr>
        <w:t>.</w:t>
      </w:r>
    </w:p>
    <w:p w14:paraId="3C05554F" w14:textId="77777777" w:rsidR="00F95AD5" w:rsidRPr="00F95AD5" w:rsidRDefault="009A35E0" w:rsidP="00F95AD5">
      <w:pPr>
        <w:pStyle w:val="NormalWeb"/>
        <w:jc w:val="both"/>
        <w:rPr>
          <w:rFonts w:ascii="Times New Roman" w:eastAsia="Times New Roman" w:hAnsi="Times New Roman"/>
          <w:lang w:val="es-ES" w:eastAsia="es-ES"/>
        </w:rPr>
      </w:pPr>
      <w:r>
        <w:rPr>
          <w:rFonts w:ascii="Arial Narrow" w:hAnsi="Arial Narrow"/>
        </w:rPr>
        <w:t xml:space="preserve">(iv) Evaluación psicométrica y revisión de antecedentes laborales: </w:t>
      </w:r>
      <w:r w:rsidR="0043066E">
        <w:rPr>
          <w:rFonts w:ascii="Arial Narrow" w:hAnsi="Arial Narrow"/>
        </w:rPr>
        <w:t>Etapa de evaluación psicolaboral de los</w:t>
      </w:r>
      <w:r w:rsidR="008879E3">
        <w:rPr>
          <w:rFonts w:ascii="Arial Narrow" w:hAnsi="Arial Narrow"/>
        </w:rPr>
        <w:t>/as</w:t>
      </w:r>
      <w:r w:rsidR="0043066E">
        <w:rPr>
          <w:rFonts w:ascii="Arial Narrow" w:hAnsi="Arial Narrow"/>
        </w:rPr>
        <w:t xml:space="preserve"> 90 mejores candidatos</w:t>
      </w:r>
      <w:r w:rsidR="008879E3">
        <w:rPr>
          <w:rFonts w:ascii="Arial Narrow" w:hAnsi="Arial Narrow"/>
        </w:rPr>
        <w:t>/as</w:t>
      </w:r>
      <w:r w:rsidR="0043066E">
        <w:rPr>
          <w:rFonts w:ascii="Arial Narrow" w:hAnsi="Arial Narrow"/>
        </w:rPr>
        <w:t xml:space="preserve">, </w:t>
      </w:r>
      <w:r w:rsidR="00F95AD5" w:rsidRPr="00F95AD5">
        <w:rPr>
          <w:rFonts w:ascii="Arial Narrow" w:eastAsia="Times New Roman" w:hAnsi="Arial Narrow"/>
          <w:lang w:val="es-ES" w:eastAsia="es-ES"/>
        </w:rPr>
        <w:t>considerando las siguientes ponderaciones: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2"/>
      </w:tblGrid>
      <w:tr w:rsidR="00862EEB" w:rsidRPr="00F50DCB" w14:paraId="31EFA764" w14:textId="77777777" w:rsidTr="00F50DCB">
        <w:tc>
          <w:tcPr>
            <w:tcW w:w="3969" w:type="dxa"/>
          </w:tcPr>
          <w:p w14:paraId="33A69EE0" w14:textId="77777777" w:rsidR="0088187A" w:rsidRPr="00F50DCB" w:rsidRDefault="00862EEB" w:rsidP="00F50DCB">
            <w:pPr>
              <w:spacing w:before="100" w:beforeAutospacing="1" w:after="100" w:afterAutospacing="1"/>
              <w:jc w:val="both"/>
              <w:rPr>
                <w:rFonts w:ascii="Arial Narrow" w:hAnsi="Arial Narrow"/>
                <w:sz w:val="20"/>
                <w:lang w:val="es-ES"/>
              </w:rPr>
            </w:pPr>
            <w:r w:rsidRPr="00F50DCB">
              <w:rPr>
                <w:rFonts w:ascii="Arial Narrow" w:hAnsi="Arial Narrow"/>
                <w:sz w:val="20"/>
                <w:lang w:val="es-ES"/>
              </w:rPr>
              <w:t>Nota de presentación</w:t>
            </w:r>
            <w:r w:rsidR="00725FE7" w:rsidRPr="00F50DCB">
              <w:rPr>
                <w:rFonts w:ascii="Arial Narrow" w:hAnsi="Arial Narrow"/>
                <w:sz w:val="20"/>
                <w:lang w:val="es-ES"/>
              </w:rPr>
              <w:t xml:space="preserve"> (equivalente al promedio de la concentración de notas de pre grado y el examen de grado) </w:t>
            </w:r>
          </w:p>
        </w:tc>
        <w:tc>
          <w:tcPr>
            <w:tcW w:w="2552" w:type="dxa"/>
          </w:tcPr>
          <w:p w14:paraId="1A29D5CA" w14:textId="77777777" w:rsidR="00862EEB" w:rsidRPr="00F50DCB" w:rsidRDefault="00725FE7" w:rsidP="00F50DC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lang w:val="es-ES"/>
              </w:rPr>
            </w:pPr>
            <w:r w:rsidRPr="00F50DCB">
              <w:rPr>
                <w:rFonts w:ascii="Arial Narrow" w:hAnsi="Arial Narrow"/>
                <w:sz w:val="20"/>
                <w:lang w:val="es-ES"/>
              </w:rPr>
              <w:t>20%</w:t>
            </w:r>
          </w:p>
          <w:p w14:paraId="51FB54C3" w14:textId="77777777" w:rsidR="00862EEB" w:rsidRPr="00F50DCB" w:rsidRDefault="00862EEB" w:rsidP="00F50DC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lang w:val="es-ES"/>
              </w:rPr>
            </w:pPr>
          </w:p>
        </w:tc>
      </w:tr>
      <w:tr w:rsidR="00862EEB" w:rsidRPr="00F50DCB" w14:paraId="0D69F00B" w14:textId="77777777" w:rsidTr="00F50DCB">
        <w:tc>
          <w:tcPr>
            <w:tcW w:w="3969" w:type="dxa"/>
          </w:tcPr>
          <w:p w14:paraId="51F5660B" w14:textId="77777777" w:rsidR="0088187A" w:rsidRPr="00F50DCB" w:rsidRDefault="00725FE7" w:rsidP="00F50DCB">
            <w:pPr>
              <w:spacing w:before="100" w:beforeAutospacing="1" w:after="100" w:afterAutospacing="1"/>
              <w:jc w:val="both"/>
              <w:rPr>
                <w:rFonts w:ascii="Arial Narrow" w:hAnsi="Arial Narrow"/>
                <w:sz w:val="20"/>
                <w:lang w:val="es-ES"/>
              </w:rPr>
            </w:pPr>
            <w:r w:rsidRPr="00F50DCB">
              <w:rPr>
                <w:rFonts w:ascii="Arial Narrow" w:hAnsi="Arial Narrow"/>
                <w:sz w:val="20"/>
                <w:lang w:val="es-ES"/>
              </w:rPr>
              <w:t>Nota prueba selección múltiple</w:t>
            </w:r>
          </w:p>
          <w:p w14:paraId="4E588F1C" w14:textId="77777777" w:rsidR="0088187A" w:rsidRPr="00F50DCB" w:rsidRDefault="0088187A" w:rsidP="00F50DCB">
            <w:pPr>
              <w:spacing w:before="100" w:beforeAutospacing="1" w:after="100" w:afterAutospacing="1"/>
              <w:jc w:val="both"/>
              <w:rPr>
                <w:rFonts w:ascii="Arial Narrow" w:hAnsi="Arial Narrow"/>
                <w:sz w:val="20"/>
                <w:lang w:val="es-ES"/>
              </w:rPr>
            </w:pPr>
          </w:p>
        </w:tc>
        <w:tc>
          <w:tcPr>
            <w:tcW w:w="2552" w:type="dxa"/>
          </w:tcPr>
          <w:p w14:paraId="3676FA37" w14:textId="77777777" w:rsidR="00862EEB" w:rsidRPr="00F50DCB" w:rsidRDefault="00725FE7" w:rsidP="00F50DC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lang w:val="es-ES"/>
              </w:rPr>
            </w:pPr>
            <w:r w:rsidRPr="00F50DCB">
              <w:rPr>
                <w:rFonts w:ascii="Arial Narrow" w:hAnsi="Arial Narrow"/>
                <w:sz w:val="20"/>
                <w:lang w:val="es-ES"/>
              </w:rPr>
              <w:t>35%</w:t>
            </w:r>
          </w:p>
        </w:tc>
      </w:tr>
      <w:tr w:rsidR="00862EEB" w:rsidRPr="00F50DCB" w14:paraId="2A4584C5" w14:textId="77777777" w:rsidTr="00F50DCB">
        <w:tc>
          <w:tcPr>
            <w:tcW w:w="3969" w:type="dxa"/>
          </w:tcPr>
          <w:p w14:paraId="342A843A" w14:textId="77777777" w:rsidR="00862EEB" w:rsidRPr="00F50DCB" w:rsidRDefault="00725FE7" w:rsidP="00F50DCB">
            <w:pPr>
              <w:spacing w:before="100" w:beforeAutospacing="1" w:after="100" w:afterAutospacing="1"/>
              <w:jc w:val="both"/>
              <w:rPr>
                <w:rFonts w:ascii="Arial Narrow" w:hAnsi="Arial Narrow"/>
                <w:sz w:val="20"/>
                <w:lang w:val="es-ES"/>
              </w:rPr>
            </w:pPr>
            <w:r w:rsidRPr="00F50DCB">
              <w:rPr>
                <w:rFonts w:ascii="Arial Narrow" w:hAnsi="Arial Narrow"/>
                <w:sz w:val="20"/>
                <w:lang w:val="es-ES"/>
              </w:rPr>
              <w:t>Nota prueba resolución de casos</w:t>
            </w:r>
          </w:p>
          <w:p w14:paraId="5E1F81AE" w14:textId="77777777" w:rsidR="0088187A" w:rsidRPr="00F50DCB" w:rsidRDefault="0088187A" w:rsidP="00F50DCB">
            <w:pPr>
              <w:spacing w:before="100" w:beforeAutospacing="1" w:after="100" w:afterAutospacing="1"/>
              <w:jc w:val="both"/>
              <w:rPr>
                <w:rFonts w:ascii="Arial Narrow" w:hAnsi="Arial Narrow"/>
                <w:sz w:val="20"/>
                <w:lang w:val="es-ES"/>
              </w:rPr>
            </w:pPr>
          </w:p>
        </w:tc>
        <w:tc>
          <w:tcPr>
            <w:tcW w:w="2552" w:type="dxa"/>
          </w:tcPr>
          <w:p w14:paraId="79BEDD87" w14:textId="77777777" w:rsidR="00862EEB" w:rsidRPr="00F50DCB" w:rsidRDefault="00725FE7" w:rsidP="00F50DC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lang w:val="es-ES"/>
              </w:rPr>
            </w:pPr>
            <w:r w:rsidRPr="00F50DCB">
              <w:rPr>
                <w:rFonts w:ascii="Arial Narrow" w:hAnsi="Arial Narrow"/>
                <w:sz w:val="20"/>
                <w:lang w:val="es-ES"/>
              </w:rPr>
              <w:t>45%</w:t>
            </w:r>
          </w:p>
        </w:tc>
      </w:tr>
    </w:tbl>
    <w:p w14:paraId="480355CE" w14:textId="77777777" w:rsidR="004C1082" w:rsidRPr="00F95AD5" w:rsidRDefault="004C1082" w:rsidP="00890647">
      <w:p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 xml:space="preserve">La etapa de evaluación psicométrica y de revisión de antecedentes laborales </w:t>
      </w:r>
      <w:r w:rsidR="0016614F">
        <w:rPr>
          <w:rFonts w:ascii="Arial Narrow" w:hAnsi="Arial Narrow"/>
          <w:sz w:val="24"/>
          <w:szCs w:val="24"/>
          <w:lang w:val="es-ES"/>
        </w:rPr>
        <w:t>concluye</w:t>
      </w:r>
      <w:r>
        <w:rPr>
          <w:rFonts w:ascii="Arial Narrow" w:hAnsi="Arial Narrow"/>
          <w:sz w:val="24"/>
          <w:szCs w:val="24"/>
          <w:lang w:val="es-ES"/>
        </w:rPr>
        <w:t xml:space="preserve"> con un informe individual por cada uno de los/as postulantes, que </w:t>
      </w:r>
      <w:r w:rsidR="0016614F">
        <w:rPr>
          <w:rFonts w:ascii="Arial Narrow" w:hAnsi="Arial Narrow"/>
          <w:sz w:val="24"/>
          <w:szCs w:val="24"/>
          <w:lang w:val="es-ES"/>
        </w:rPr>
        <w:t>los ubica</w:t>
      </w:r>
      <w:r>
        <w:rPr>
          <w:rFonts w:ascii="Arial Narrow" w:hAnsi="Arial Narrow"/>
          <w:sz w:val="24"/>
          <w:szCs w:val="24"/>
          <w:lang w:val="es-ES"/>
        </w:rPr>
        <w:t xml:space="preserve"> en alguna de las siguientes categorías</w:t>
      </w:r>
      <w:r w:rsidR="0016614F">
        <w:rPr>
          <w:rFonts w:ascii="Arial Narrow" w:hAnsi="Arial Narrow"/>
          <w:sz w:val="24"/>
          <w:szCs w:val="24"/>
          <w:lang w:val="es-ES"/>
        </w:rPr>
        <w:t>: r</w:t>
      </w:r>
      <w:r>
        <w:rPr>
          <w:rFonts w:ascii="Arial Narrow" w:hAnsi="Arial Narrow"/>
          <w:sz w:val="24"/>
          <w:szCs w:val="24"/>
          <w:lang w:val="es-ES"/>
        </w:rPr>
        <w:t xml:space="preserve">ecomendable; recomendable con observaciones; no </w:t>
      </w:r>
      <w:r w:rsidR="00B13BE5">
        <w:rPr>
          <w:rFonts w:ascii="Arial Narrow" w:hAnsi="Arial Narrow"/>
          <w:sz w:val="24"/>
          <w:szCs w:val="24"/>
          <w:lang w:val="es-ES"/>
        </w:rPr>
        <w:t xml:space="preserve">recomendable. </w:t>
      </w:r>
    </w:p>
    <w:p w14:paraId="42FF8A51" w14:textId="77777777" w:rsidR="00265756" w:rsidRPr="007A3CC2" w:rsidRDefault="007A3CC2" w:rsidP="00861FCC">
      <w:pPr>
        <w:spacing w:before="120" w:after="160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 xml:space="preserve">(v) Entrevista Consejo Directivo: </w:t>
      </w:r>
      <w:r w:rsidR="004C1082">
        <w:rPr>
          <w:rFonts w:ascii="Arial Narrow" w:hAnsi="Arial Narrow"/>
          <w:sz w:val="24"/>
          <w:szCs w:val="24"/>
          <w:lang w:val="es-ES"/>
        </w:rPr>
        <w:t xml:space="preserve">Los/as 40 mejores postulantes </w:t>
      </w:r>
      <w:r w:rsidR="00B13BE5">
        <w:rPr>
          <w:rFonts w:ascii="Arial Narrow" w:hAnsi="Arial Narrow"/>
          <w:sz w:val="24"/>
          <w:szCs w:val="24"/>
          <w:lang w:val="es-ES"/>
        </w:rPr>
        <w:t>que se encuentren en la categoría de recomendable, o recomendable con observaciones</w:t>
      </w:r>
      <w:r w:rsidR="008879E3">
        <w:rPr>
          <w:rFonts w:ascii="Arial Narrow" w:hAnsi="Arial Narrow"/>
          <w:sz w:val="24"/>
          <w:szCs w:val="24"/>
          <w:lang w:val="es-ES"/>
        </w:rPr>
        <w:t>,</w:t>
      </w:r>
      <w:r w:rsidR="00B13BE5">
        <w:rPr>
          <w:rFonts w:ascii="Arial Narrow" w:hAnsi="Arial Narrow"/>
          <w:sz w:val="24"/>
          <w:szCs w:val="24"/>
          <w:lang w:val="es-ES"/>
        </w:rPr>
        <w:t xml:space="preserve"> serán convocados/a </w:t>
      </w:r>
      <w:r w:rsidR="0016614F">
        <w:rPr>
          <w:rFonts w:ascii="Arial Narrow" w:hAnsi="Arial Narrow"/>
          <w:sz w:val="24"/>
          <w:szCs w:val="24"/>
          <w:lang w:val="es-ES"/>
        </w:rPr>
        <w:t xml:space="preserve">a una entrevista con el Consejo Directivo de </w:t>
      </w:r>
      <w:r w:rsidR="0016614F" w:rsidRPr="0016614F">
        <w:rPr>
          <w:rFonts w:ascii="Arial Narrow" w:hAnsi="Arial Narrow"/>
          <w:b/>
          <w:sz w:val="24"/>
          <w:szCs w:val="24"/>
          <w:lang w:val="es-ES"/>
        </w:rPr>
        <w:t>la Academia</w:t>
      </w:r>
      <w:r w:rsidR="008879E3">
        <w:rPr>
          <w:rFonts w:ascii="Arial Narrow" w:hAnsi="Arial Narrow"/>
          <w:sz w:val="24"/>
          <w:szCs w:val="24"/>
          <w:lang w:val="es-ES"/>
        </w:rPr>
        <w:t>, luego de la cual</w:t>
      </w:r>
      <w:r w:rsidR="00B13BE5">
        <w:rPr>
          <w:rFonts w:ascii="Arial Narrow" w:hAnsi="Arial Narrow"/>
          <w:sz w:val="24"/>
          <w:szCs w:val="24"/>
          <w:lang w:val="es-ES"/>
        </w:rPr>
        <w:t xml:space="preserve"> un máximo de 24 postulantes serán seleccionados/as para cursar el Programa de Formación.</w:t>
      </w:r>
    </w:p>
    <w:p w14:paraId="606A0E08" w14:textId="77777777" w:rsidR="00D221C9" w:rsidRDefault="001009BA" w:rsidP="005E08D4">
      <w:pPr>
        <w:spacing w:before="120" w:after="1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 Light"/>
          <w:sz w:val="24"/>
          <w:szCs w:val="24"/>
        </w:rPr>
        <w:t xml:space="preserve">Mediante la licitación para </w:t>
      </w:r>
      <w:r w:rsidR="00666BD6">
        <w:rPr>
          <w:rFonts w:ascii="Arial Narrow" w:hAnsi="Arial Narrow" w:cs="Calibri Light"/>
          <w:sz w:val="24"/>
          <w:szCs w:val="24"/>
        </w:rPr>
        <w:t>los</w:t>
      </w:r>
      <w:r w:rsidR="00B67897">
        <w:rPr>
          <w:rFonts w:ascii="Arial Narrow" w:hAnsi="Arial Narrow" w:cs="Calibri Light"/>
          <w:sz w:val="24"/>
          <w:szCs w:val="24"/>
        </w:rPr>
        <w:t xml:space="preserve"> "</w:t>
      </w:r>
      <w:r w:rsidR="00666BD6">
        <w:rPr>
          <w:rFonts w:ascii="Arial Narrow" w:hAnsi="Arial Narrow" w:cs="Calibri Light"/>
          <w:sz w:val="24"/>
          <w:szCs w:val="24"/>
        </w:rPr>
        <w:t>Servicios de</w:t>
      </w:r>
      <w:r w:rsidR="00330A85">
        <w:rPr>
          <w:rFonts w:ascii="Arial Narrow" w:hAnsi="Arial Narrow" w:cs="Calibri Light"/>
          <w:sz w:val="24"/>
          <w:szCs w:val="24"/>
        </w:rPr>
        <w:t xml:space="preserve"> evalu</w:t>
      </w:r>
      <w:r w:rsidR="00586CEB">
        <w:rPr>
          <w:rFonts w:ascii="Arial Narrow" w:hAnsi="Arial Narrow" w:cs="Calibri Light"/>
          <w:sz w:val="24"/>
          <w:szCs w:val="24"/>
        </w:rPr>
        <w:t>ación psicométrica</w:t>
      </w:r>
      <w:r w:rsidR="00666BD6">
        <w:rPr>
          <w:rFonts w:ascii="Arial Narrow" w:hAnsi="Arial Narrow" w:cs="Calibri Light"/>
          <w:sz w:val="24"/>
          <w:szCs w:val="24"/>
        </w:rPr>
        <w:t xml:space="preserve"> y de revisión de antecedentes </w:t>
      </w:r>
      <w:r w:rsidR="00721ADB">
        <w:rPr>
          <w:rFonts w:ascii="Arial Narrow" w:hAnsi="Arial Narrow" w:cs="Calibri Light"/>
          <w:sz w:val="24"/>
          <w:szCs w:val="24"/>
        </w:rPr>
        <w:t>laborales de</w:t>
      </w:r>
      <w:r w:rsidR="00E81920">
        <w:rPr>
          <w:rFonts w:ascii="Arial Narrow" w:hAnsi="Arial Narrow" w:cs="Calibri Light"/>
          <w:sz w:val="24"/>
          <w:szCs w:val="24"/>
        </w:rPr>
        <w:t xml:space="preserve"> los</w:t>
      </w:r>
      <w:r w:rsidR="00861FCC">
        <w:rPr>
          <w:rFonts w:ascii="Arial Narrow" w:hAnsi="Arial Narrow" w:cs="Calibri Light"/>
          <w:sz w:val="24"/>
          <w:szCs w:val="24"/>
        </w:rPr>
        <w:t xml:space="preserve"> </w:t>
      </w:r>
      <w:r w:rsidR="00F47D20">
        <w:rPr>
          <w:rFonts w:ascii="Arial Narrow" w:hAnsi="Arial Narrow" w:cs="Calibri Light"/>
          <w:sz w:val="24"/>
          <w:szCs w:val="24"/>
        </w:rPr>
        <w:t>procesos d</w:t>
      </w:r>
      <w:r w:rsidR="00586CEB">
        <w:rPr>
          <w:rFonts w:ascii="Arial Narrow" w:hAnsi="Arial Narrow" w:cs="Calibri Light"/>
          <w:sz w:val="24"/>
          <w:szCs w:val="24"/>
        </w:rPr>
        <w:t>e selección N°</w:t>
      </w:r>
      <w:r w:rsidR="008879E3">
        <w:rPr>
          <w:rFonts w:ascii="Arial Narrow" w:hAnsi="Arial Narrow" w:cs="Calibri Light"/>
          <w:sz w:val="24"/>
          <w:szCs w:val="24"/>
        </w:rPr>
        <w:t>80, 81 y 82</w:t>
      </w:r>
      <w:r w:rsidR="00586CEB" w:rsidRPr="005E08D4">
        <w:rPr>
          <w:rFonts w:ascii="Arial Narrow" w:hAnsi="Arial Narrow" w:cs="Calibri Light"/>
          <w:sz w:val="24"/>
          <w:szCs w:val="24"/>
        </w:rPr>
        <w:t xml:space="preserve"> </w:t>
      </w:r>
      <w:r w:rsidR="00F47D20" w:rsidRPr="005E08D4">
        <w:rPr>
          <w:rFonts w:ascii="Arial Narrow" w:hAnsi="Arial Narrow" w:cs="Calibri Light"/>
          <w:sz w:val="24"/>
          <w:szCs w:val="24"/>
        </w:rPr>
        <w:t>del Programa de Formaci</w:t>
      </w:r>
      <w:r w:rsidR="005E08D4" w:rsidRPr="005E08D4">
        <w:rPr>
          <w:rFonts w:ascii="Arial Narrow" w:hAnsi="Arial Narrow" w:cs="Calibri Light"/>
          <w:sz w:val="24"/>
          <w:szCs w:val="24"/>
        </w:rPr>
        <w:t xml:space="preserve">ón" se busca </w:t>
      </w:r>
      <w:r w:rsidR="00A40C62">
        <w:rPr>
          <w:rFonts w:ascii="Arial Narrow" w:hAnsi="Arial Narrow" w:cs="Calibri Light"/>
          <w:sz w:val="24"/>
          <w:szCs w:val="24"/>
        </w:rPr>
        <w:t>escoger</w:t>
      </w:r>
      <w:r w:rsidR="005E08D4" w:rsidRPr="005E08D4">
        <w:rPr>
          <w:rFonts w:ascii="Arial Narrow" w:hAnsi="Arial Narrow" w:cs="Calibri Light"/>
          <w:sz w:val="24"/>
          <w:szCs w:val="24"/>
        </w:rPr>
        <w:t xml:space="preserve"> a personas naturales o jurídicas </w:t>
      </w:r>
      <w:r w:rsidR="00D8244D">
        <w:rPr>
          <w:rFonts w:ascii="Arial Narrow" w:hAnsi="Arial Narrow" w:cs="Calibri Light"/>
          <w:sz w:val="24"/>
          <w:szCs w:val="24"/>
        </w:rPr>
        <w:t xml:space="preserve">interesadas </w:t>
      </w:r>
      <w:r w:rsidR="005E08D4" w:rsidRPr="005E08D4">
        <w:rPr>
          <w:rFonts w:ascii="Arial Narrow" w:hAnsi="Arial Narrow"/>
          <w:sz w:val="24"/>
          <w:szCs w:val="24"/>
        </w:rPr>
        <w:t xml:space="preserve">en llevar a </w:t>
      </w:r>
      <w:r w:rsidR="007973A5">
        <w:rPr>
          <w:rFonts w:ascii="Arial Narrow" w:hAnsi="Arial Narrow"/>
          <w:sz w:val="24"/>
          <w:szCs w:val="24"/>
        </w:rPr>
        <w:t>cabo la referida</w:t>
      </w:r>
      <w:r w:rsidR="00A40C62">
        <w:rPr>
          <w:rFonts w:ascii="Arial Narrow" w:hAnsi="Arial Narrow"/>
          <w:sz w:val="24"/>
          <w:szCs w:val="24"/>
        </w:rPr>
        <w:t xml:space="preserve"> evaluación </w:t>
      </w:r>
      <w:r w:rsidR="005E08D4" w:rsidRPr="005E08D4">
        <w:rPr>
          <w:rFonts w:ascii="Arial Narrow" w:hAnsi="Arial Narrow"/>
          <w:sz w:val="24"/>
          <w:szCs w:val="24"/>
        </w:rPr>
        <w:t xml:space="preserve">para los cursos </w:t>
      </w:r>
      <w:r w:rsidR="008879E3">
        <w:rPr>
          <w:rFonts w:ascii="Arial Narrow" w:hAnsi="Arial Narrow"/>
          <w:sz w:val="24"/>
          <w:szCs w:val="24"/>
        </w:rPr>
        <w:t>N° 80, 81 y 82</w:t>
      </w:r>
      <w:r w:rsidR="00D8244D">
        <w:rPr>
          <w:rFonts w:ascii="Arial Narrow" w:hAnsi="Arial Narrow"/>
          <w:sz w:val="24"/>
          <w:szCs w:val="24"/>
        </w:rPr>
        <w:t xml:space="preserve"> </w:t>
      </w:r>
      <w:r w:rsidR="00D221C9">
        <w:rPr>
          <w:rFonts w:ascii="Arial Narrow" w:hAnsi="Arial Narrow"/>
          <w:sz w:val="24"/>
          <w:szCs w:val="24"/>
        </w:rPr>
        <w:t>del Programa de Formación.</w:t>
      </w:r>
    </w:p>
    <w:p w14:paraId="5FA9231E" w14:textId="77777777" w:rsidR="00515B68" w:rsidRDefault="00515B68" w:rsidP="005E08D4">
      <w:pPr>
        <w:spacing w:before="120" w:after="160"/>
        <w:jc w:val="both"/>
        <w:rPr>
          <w:rFonts w:ascii="Arial Narrow" w:hAnsi="Arial Narrow"/>
          <w:sz w:val="24"/>
          <w:szCs w:val="24"/>
        </w:rPr>
      </w:pPr>
    </w:p>
    <w:p w14:paraId="76B52A69" w14:textId="77777777" w:rsidR="00515B68" w:rsidRDefault="00DE1D27" w:rsidP="005E08D4">
      <w:pPr>
        <w:spacing w:before="120" w:after="160"/>
        <w:jc w:val="both"/>
        <w:rPr>
          <w:rFonts w:ascii="Arial Narrow" w:hAnsi="Arial Narrow"/>
          <w:b/>
          <w:sz w:val="24"/>
          <w:szCs w:val="24"/>
        </w:rPr>
      </w:pPr>
      <w:r w:rsidRPr="00DE1D27">
        <w:rPr>
          <w:rFonts w:ascii="Arial Narrow" w:hAnsi="Arial Narrow"/>
          <w:b/>
          <w:sz w:val="24"/>
          <w:szCs w:val="24"/>
        </w:rPr>
        <w:t>II. M</w:t>
      </w:r>
      <w:r>
        <w:rPr>
          <w:rFonts w:ascii="Arial Narrow" w:hAnsi="Arial Narrow"/>
          <w:b/>
          <w:sz w:val="24"/>
          <w:szCs w:val="24"/>
        </w:rPr>
        <w:t>ETODOLOGÍA DE LA EVALUACIÓN</w:t>
      </w:r>
    </w:p>
    <w:p w14:paraId="1F28E94B" w14:textId="77777777" w:rsidR="00050686" w:rsidRPr="00DE1D27" w:rsidRDefault="00050686" w:rsidP="005E08D4">
      <w:pPr>
        <w:spacing w:before="120" w:after="160"/>
        <w:jc w:val="both"/>
        <w:rPr>
          <w:rFonts w:ascii="Arial Narrow" w:hAnsi="Arial Narrow"/>
          <w:b/>
          <w:sz w:val="24"/>
          <w:szCs w:val="24"/>
        </w:rPr>
      </w:pPr>
    </w:p>
    <w:p w14:paraId="7F8AB27E" w14:textId="77777777" w:rsidR="00227005" w:rsidRDefault="0043066E" w:rsidP="005E08D4">
      <w:pPr>
        <w:spacing w:before="120" w:after="1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El proceso de </w:t>
      </w:r>
      <w:r w:rsidR="00D221C9">
        <w:rPr>
          <w:rFonts w:ascii="Arial Narrow" w:hAnsi="Arial Narrow"/>
          <w:sz w:val="24"/>
          <w:szCs w:val="24"/>
        </w:rPr>
        <w:t xml:space="preserve">evaluación psicométrica </w:t>
      </w:r>
      <w:r>
        <w:rPr>
          <w:rFonts w:ascii="Arial Narrow" w:hAnsi="Arial Narrow"/>
          <w:sz w:val="24"/>
          <w:szCs w:val="24"/>
        </w:rPr>
        <w:t xml:space="preserve">validado en el año 2012 </w:t>
      </w:r>
      <w:r w:rsidR="00E35FDD">
        <w:rPr>
          <w:rFonts w:ascii="Arial Narrow" w:hAnsi="Arial Narrow"/>
          <w:sz w:val="24"/>
          <w:szCs w:val="24"/>
        </w:rPr>
        <w:t xml:space="preserve">por </w:t>
      </w:r>
      <w:r w:rsidR="00D709B0" w:rsidRPr="00D709B0">
        <w:rPr>
          <w:rFonts w:ascii="Arial Narrow" w:hAnsi="Arial Narrow"/>
          <w:b/>
          <w:sz w:val="24"/>
          <w:szCs w:val="24"/>
        </w:rPr>
        <w:t>la Academia</w:t>
      </w:r>
      <w:r w:rsidR="00E35FDD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incluye la </w:t>
      </w:r>
      <w:r w:rsidR="00031479">
        <w:rPr>
          <w:rFonts w:ascii="Arial Narrow" w:hAnsi="Arial Narrow"/>
          <w:sz w:val="24"/>
          <w:szCs w:val="24"/>
        </w:rPr>
        <w:t xml:space="preserve">descripción </w:t>
      </w:r>
      <w:r>
        <w:rPr>
          <w:rFonts w:ascii="Arial Narrow" w:hAnsi="Arial Narrow"/>
          <w:sz w:val="24"/>
          <w:szCs w:val="24"/>
        </w:rPr>
        <w:t xml:space="preserve">de las dimensiones o </w:t>
      </w:r>
      <w:r w:rsidR="001643A6">
        <w:rPr>
          <w:rFonts w:ascii="Arial Narrow" w:hAnsi="Arial Narrow"/>
          <w:sz w:val="24"/>
          <w:szCs w:val="24"/>
        </w:rPr>
        <w:t xml:space="preserve">a </w:t>
      </w:r>
      <w:r>
        <w:rPr>
          <w:rFonts w:ascii="Arial Narrow" w:hAnsi="Arial Narrow"/>
          <w:sz w:val="24"/>
          <w:szCs w:val="24"/>
        </w:rPr>
        <w:t>evaluar, así</w:t>
      </w:r>
      <w:r w:rsidR="00031479">
        <w:rPr>
          <w:rFonts w:ascii="Arial Narrow" w:hAnsi="Arial Narrow"/>
          <w:sz w:val="24"/>
          <w:szCs w:val="24"/>
        </w:rPr>
        <w:t xml:space="preserve"> los procedimientos, herramientas y rubricas que lo componen. Las dimensiones que se </w:t>
      </w:r>
      <w:r w:rsidR="00E35FDD">
        <w:rPr>
          <w:rFonts w:ascii="Arial Narrow" w:hAnsi="Arial Narrow"/>
          <w:sz w:val="24"/>
          <w:szCs w:val="24"/>
        </w:rPr>
        <w:t>busca evalu</w:t>
      </w:r>
      <w:r w:rsidR="00227005">
        <w:rPr>
          <w:rFonts w:ascii="Arial Narrow" w:hAnsi="Arial Narrow"/>
          <w:sz w:val="24"/>
          <w:szCs w:val="24"/>
        </w:rPr>
        <w:t xml:space="preserve">ar </w:t>
      </w:r>
      <w:r w:rsidR="00031479">
        <w:rPr>
          <w:rFonts w:ascii="Arial Narrow" w:hAnsi="Arial Narrow"/>
          <w:sz w:val="24"/>
          <w:szCs w:val="24"/>
        </w:rPr>
        <w:t xml:space="preserve">son </w:t>
      </w:r>
      <w:r w:rsidR="00227005">
        <w:rPr>
          <w:rFonts w:ascii="Arial Narrow" w:hAnsi="Arial Narrow"/>
          <w:sz w:val="24"/>
          <w:szCs w:val="24"/>
        </w:rPr>
        <w:t>l</w:t>
      </w:r>
      <w:r w:rsidR="00031479">
        <w:rPr>
          <w:rFonts w:ascii="Arial Narrow" w:hAnsi="Arial Narrow"/>
          <w:sz w:val="24"/>
          <w:szCs w:val="24"/>
        </w:rPr>
        <w:t>a</w:t>
      </w:r>
      <w:r w:rsidR="00124382">
        <w:rPr>
          <w:rFonts w:ascii="Arial Narrow" w:hAnsi="Arial Narrow"/>
          <w:sz w:val="24"/>
          <w:szCs w:val="24"/>
        </w:rPr>
        <w:t>s siguientes</w:t>
      </w:r>
      <w:r w:rsidR="00227005">
        <w:rPr>
          <w:rFonts w:ascii="Arial Narrow" w:hAnsi="Arial Narrow"/>
          <w:sz w:val="24"/>
          <w:szCs w:val="24"/>
        </w:rPr>
        <w:t>, dis</w:t>
      </w:r>
      <w:r w:rsidR="00050686">
        <w:rPr>
          <w:rFonts w:ascii="Arial Narrow" w:hAnsi="Arial Narrow"/>
          <w:sz w:val="24"/>
          <w:szCs w:val="24"/>
        </w:rPr>
        <w:t>tinguiendo entre aquella</w:t>
      </w:r>
      <w:r w:rsidR="00227005">
        <w:rPr>
          <w:rFonts w:ascii="Arial Narrow" w:hAnsi="Arial Narrow"/>
          <w:sz w:val="24"/>
          <w:szCs w:val="24"/>
        </w:rPr>
        <w:t>s que se consideran cr</w:t>
      </w:r>
      <w:r w:rsidR="00050686">
        <w:rPr>
          <w:rFonts w:ascii="Arial Narrow" w:hAnsi="Arial Narrow"/>
          <w:sz w:val="24"/>
          <w:szCs w:val="24"/>
        </w:rPr>
        <w:t>ítica</w:t>
      </w:r>
      <w:r w:rsidR="00227005">
        <w:rPr>
          <w:rFonts w:ascii="Arial Narrow" w:hAnsi="Arial Narrow"/>
          <w:sz w:val="24"/>
          <w:szCs w:val="24"/>
        </w:rPr>
        <w:t>s y no cr</w:t>
      </w:r>
      <w:r w:rsidR="00050686">
        <w:rPr>
          <w:rFonts w:ascii="Arial Narrow" w:hAnsi="Arial Narrow"/>
          <w:sz w:val="24"/>
          <w:szCs w:val="24"/>
        </w:rPr>
        <w:t>ítica</w:t>
      </w:r>
      <w:r w:rsidR="00227005">
        <w:rPr>
          <w:rFonts w:ascii="Arial Narrow" w:hAnsi="Arial Narrow"/>
          <w:sz w:val="24"/>
          <w:szCs w:val="24"/>
        </w:rPr>
        <w:t>s</w:t>
      </w:r>
      <w:r w:rsidR="00031479">
        <w:rPr>
          <w:rFonts w:ascii="Arial Narrow" w:hAnsi="Arial Narrow"/>
          <w:sz w:val="24"/>
          <w:szCs w:val="24"/>
        </w:rPr>
        <w:t xml:space="preserve"> (potencialmente desarrollables):</w:t>
      </w:r>
    </w:p>
    <w:p w14:paraId="06EE7A39" w14:textId="77777777" w:rsidR="00050686" w:rsidRDefault="00050686" w:rsidP="005E08D4">
      <w:pPr>
        <w:spacing w:before="120" w:after="160"/>
        <w:jc w:val="both"/>
        <w:rPr>
          <w:rFonts w:ascii="Arial Narrow" w:hAnsi="Arial Narrow"/>
          <w:sz w:val="24"/>
          <w:szCs w:val="24"/>
        </w:rPr>
      </w:pPr>
    </w:p>
    <w:tbl>
      <w:tblPr>
        <w:tblW w:w="5075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56"/>
        <w:gridCol w:w="2347"/>
        <w:gridCol w:w="5577"/>
      </w:tblGrid>
      <w:tr w:rsidR="00227005" w:rsidRPr="001C0393" w14:paraId="3C25DB36" w14:textId="77777777" w:rsidTr="0052298A">
        <w:trPr>
          <w:trHeight w:val="388"/>
        </w:trPr>
        <w:tc>
          <w:tcPr>
            <w:tcW w:w="2089" w:type="pct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497D"/>
          </w:tcPr>
          <w:p w14:paraId="05D3864C" w14:textId="77777777" w:rsidR="00227005" w:rsidRPr="001C0393" w:rsidRDefault="00227005" w:rsidP="00C33139">
            <w:pPr>
              <w:jc w:val="center"/>
              <w:rPr>
                <w:rFonts w:ascii="Arial Narrow" w:hAnsi="Arial Narrow"/>
                <w:b/>
                <w:color w:val="FFFFFF"/>
                <w:szCs w:val="22"/>
              </w:rPr>
            </w:pPr>
            <w:r w:rsidRPr="001C0393">
              <w:rPr>
                <w:rFonts w:ascii="Arial Narrow" w:hAnsi="Arial Narrow"/>
                <w:b/>
                <w:bCs/>
                <w:color w:val="FFFFFF"/>
                <w:szCs w:val="22"/>
              </w:rPr>
              <w:t>Constructos a Evaluar</w:t>
            </w:r>
          </w:p>
        </w:tc>
        <w:tc>
          <w:tcPr>
            <w:tcW w:w="291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497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D3BDD2" w14:textId="77777777" w:rsidR="00227005" w:rsidRPr="001C0393" w:rsidRDefault="00227005" w:rsidP="00C33139">
            <w:pPr>
              <w:jc w:val="center"/>
              <w:rPr>
                <w:rFonts w:ascii="Arial Narrow" w:hAnsi="Arial Narrow"/>
                <w:b/>
                <w:color w:val="FFFFFF"/>
                <w:szCs w:val="22"/>
              </w:rPr>
            </w:pPr>
            <w:r w:rsidRPr="001C0393">
              <w:rPr>
                <w:rFonts w:ascii="Arial Narrow" w:hAnsi="Arial Narrow"/>
                <w:b/>
                <w:color w:val="FFFFFF"/>
                <w:szCs w:val="22"/>
              </w:rPr>
              <w:t>Definición</w:t>
            </w:r>
          </w:p>
        </w:tc>
      </w:tr>
      <w:tr w:rsidR="00227005" w:rsidRPr="001C0393" w14:paraId="085A3873" w14:textId="77777777" w:rsidTr="0052298A">
        <w:trPr>
          <w:trHeight w:val="334"/>
        </w:trPr>
        <w:tc>
          <w:tcPr>
            <w:tcW w:w="864" w:type="pct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B6DDE8"/>
          </w:tcPr>
          <w:p w14:paraId="135769C2" w14:textId="77777777" w:rsidR="00227005" w:rsidRPr="001C0393" w:rsidRDefault="001643A6" w:rsidP="00C33139">
            <w:pPr>
              <w:rPr>
                <w:rFonts w:ascii="Arial Narrow" w:hAnsi="Arial Narrow"/>
                <w:b/>
                <w:bCs/>
                <w:szCs w:val="22"/>
              </w:rPr>
            </w:pPr>
            <w:r w:rsidRPr="001C0393">
              <w:rPr>
                <w:rFonts w:ascii="Arial Narrow" w:hAnsi="Arial Narrow"/>
                <w:b/>
                <w:bCs/>
                <w:szCs w:val="22"/>
              </w:rPr>
              <w:t>Dimensiones Críticas</w:t>
            </w:r>
          </w:p>
        </w:tc>
        <w:tc>
          <w:tcPr>
            <w:tcW w:w="12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80E15D" w14:textId="77777777" w:rsidR="00227005" w:rsidRPr="001C0393" w:rsidRDefault="00227005" w:rsidP="00C33139">
            <w:pPr>
              <w:rPr>
                <w:rFonts w:ascii="Arial Narrow" w:hAnsi="Arial Narrow"/>
                <w:szCs w:val="22"/>
              </w:rPr>
            </w:pPr>
            <w:r w:rsidRPr="001C0393">
              <w:rPr>
                <w:rFonts w:ascii="Arial Narrow" w:hAnsi="Arial Narrow"/>
                <w:b/>
                <w:bCs/>
                <w:szCs w:val="22"/>
              </w:rPr>
              <w:t>Capacidad Analítica</w:t>
            </w:r>
          </w:p>
        </w:tc>
        <w:tc>
          <w:tcPr>
            <w:tcW w:w="29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5274DE" w14:textId="77777777" w:rsidR="00227005" w:rsidRPr="001C0393" w:rsidRDefault="00031479" w:rsidP="001C0393">
            <w:pPr>
              <w:jc w:val="both"/>
              <w:rPr>
                <w:rFonts w:ascii="Arial Narrow" w:hAnsi="Arial Narrow"/>
                <w:b/>
                <w:bCs/>
                <w:szCs w:val="22"/>
              </w:rPr>
            </w:pPr>
            <w:r w:rsidRPr="001C0393">
              <w:rPr>
                <w:rFonts w:ascii="Arial Narrow" w:hAnsi="Arial Narrow"/>
                <w:szCs w:val="22"/>
              </w:rPr>
              <w:t xml:space="preserve">Habilidad para procesar información compleja e identificar elementos clave, para así definir soluciones considerando las potenciales consecuencias prácticas. </w:t>
            </w:r>
            <w:r w:rsidR="00227005" w:rsidRPr="001C0393">
              <w:rPr>
                <w:rFonts w:ascii="Arial Narrow" w:hAnsi="Arial Narrow"/>
                <w:szCs w:val="22"/>
              </w:rPr>
              <w:t xml:space="preserve">Se manifiesta como la </w:t>
            </w:r>
            <w:r w:rsidR="00227005" w:rsidRPr="001C0393">
              <w:rPr>
                <w:rFonts w:ascii="Arial Narrow" w:hAnsi="Arial Narrow"/>
                <w:szCs w:val="22"/>
              </w:rPr>
              <w:lastRenderedPageBreak/>
              <w:t xml:space="preserve">habilidad para </w:t>
            </w:r>
            <w:r w:rsidR="00227005" w:rsidRPr="001C0393">
              <w:rPr>
                <w:rFonts w:ascii="Arial Narrow" w:hAnsi="Arial Narrow"/>
                <w:bCs/>
                <w:szCs w:val="22"/>
              </w:rPr>
              <w:t>razonar, planificar, resolver problemas, pensar de manera abstracta, comprender ideas complejas y aprender de la experiencia</w:t>
            </w:r>
            <w:r w:rsidR="00227005" w:rsidRPr="001C0393">
              <w:rPr>
                <w:rFonts w:ascii="Arial Narrow" w:hAnsi="Arial Narrow"/>
                <w:szCs w:val="22"/>
              </w:rPr>
              <w:t xml:space="preserve">. </w:t>
            </w:r>
          </w:p>
        </w:tc>
      </w:tr>
      <w:tr w:rsidR="00227005" w:rsidRPr="001C0393" w14:paraId="10B4264E" w14:textId="77777777" w:rsidTr="0052298A">
        <w:trPr>
          <w:trHeight w:val="789"/>
        </w:trPr>
        <w:tc>
          <w:tcPr>
            <w:tcW w:w="864" w:type="pct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B6DDE8"/>
          </w:tcPr>
          <w:p w14:paraId="0834586A" w14:textId="77777777" w:rsidR="00227005" w:rsidRPr="001C0393" w:rsidRDefault="00227005" w:rsidP="00C33139">
            <w:pPr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2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309CAB" w14:textId="77777777" w:rsidR="00227005" w:rsidRPr="001C0393" w:rsidRDefault="00227005" w:rsidP="00C33139">
            <w:pPr>
              <w:rPr>
                <w:rFonts w:ascii="Arial Narrow" w:hAnsi="Arial Narrow"/>
                <w:szCs w:val="22"/>
              </w:rPr>
            </w:pPr>
            <w:r w:rsidRPr="001C0393">
              <w:rPr>
                <w:rFonts w:ascii="Arial Narrow" w:hAnsi="Arial Narrow"/>
                <w:b/>
                <w:bCs/>
                <w:szCs w:val="22"/>
              </w:rPr>
              <w:t>Integridad</w:t>
            </w:r>
          </w:p>
        </w:tc>
        <w:tc>
          <w:tcPr>
            <w:tcW w:w="29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F734DE" w14:textId="77777777" w:rsidR="00227005" w:rsidRPr="001C0393" w:rsidRDefault="00031479" w:rsidP="00C33139">
            <w:pPr>
              <w:rPr>
                <w:rFonts w:ascii="Arial Narrow" w:hAnsi="Arial Narrow"/>
                <w:szCs w:val="22"/>
              </w:rPr>
            </w:pPr>
            <w:r w:rsidRPr="001C0393">
              <w:rPr>
                <w:rFonts w:ascii="Arial Narrow" w:hAnsi="Arial Narrow"/>
                <w:szCs w:val="22"/>
              </w:rPr>
              <w:t>Adherencia a las normas explícitas y mantención de los estándares éticos socialmente aceptados de manera consistente, tanto en su discurso como en su conducta, pese a las presiones que pueda sufrir del entorno.</w:t>
            </w:r>
          </w:p>
        </w:tc>
      </w:tr>
      <w:tr w:rsidR="00031479" w:rsidRPr="001C0393" w14:paraId="1A538D53" w14:textId="77777777" w:rsidTr="0052298A">
        <w:trPr>
          <w:trHeight w:val="20"/>
        </w:trPr>
        <w:tc>
          <w:tcPr>
            <w:tcW w:w="864" w:type="pct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B6DDE8"/>
          </w:tcPr>
          <w:p w14:paraId="6A2E4956" w14:textId="77777777" w:rsidR="00031479" w:rsidRPr="001C0393" w:rsidRDefault="00031479" w:rsidP="00C33139">
            <w:pPr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2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C061A1" w14:textId="77777777" w:rsidR="00031479" w:rsidRPr="001C0393" w:rsidRDefault="00031479" w:rsidP="00C33139">
            <w:pPr>
              <w:rPr>
                <w:rFonts w:ascii="Arial Narrow" w:hAnsi="Arial Narrow"/>
                <w:b/>
                <w:szCs w:val="22"/>
              </w:rPr>
            </w:pPr>
            <w:r w:rsidRPr="001C0393">
              <w:rPr>
                <w:rFonts w:ascii="Arial Narrow" w:hAnsi="Arial Narrow"/>
                <w:b/>
                <w:szCs w:val="22"/>
              </w:rPr>
              <w:t>Estabilidad emocional y descarte de características de personalidad no compatibles con el ingreso al Programa de Formación</w:t>
            </w:r>
          </w:p>
        </w:tc>
        <w:tc>
          <w:tcPr>
            <w:tcW w:w="29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6E1ADB" w14:textId="2CF47D1D" w:rsidR="00031479" w:rsidRPr="001C0393" w:rsidRDefault="00031479" w:rsidP="00C33139">
            <w:pPr>
              <w:rPr>
                <w:rFonts w:ascii="Arial Narrow" w:hAnsi="Arial Narrow"/>
                <w:szCs w:val="22"/>
              </w:rPr>
            </w:pPr>
            <w:r w:rsidRPr="001C0393">
              <w:rPr>
                <w:rFonts w:ascii="Arial Narrow" w:hAnsi="Arial Narrow"/>
                <w:szCs w:val="22"/>
              </w:rPr>
              <w:t xml:space="preserve">Se descartarán características de personalidad consideradas no compatibles con el ingreso al Programa. </w:t>
            </w:r>
            <w:r w:rsidR="006B3CD6" w:rsidRPr="001C0393">
              <w:rPr>
                <w:rFonts w:ascii="Arial Narrow" w:hAnsi="Arial Narrow"/>
                <w:szCs w:val="22"/>
              </w:rPr>
              <w:t>Estas</w:t>
            </w:r>
            <w:r w:rsidRPr="001C0393">
              <w:rPr>
                <w:rFonts w:ascii="Arial Narrow" w:hAnsi="Arial Narrow"/>
                <w:szCs w:val="22"/>
              </w:rPr>
              <w:t xml:space="preserve"> características tienen relación con: </w:t>
            </w:r>
          </w:p>
          <w:p w14:paraId="5A091454" w14:textId="77777777" w:rsidR="00031479" w:rsidRPr="001C0393" w:rsidRDefault="00031479" w:rsidP="00C33139">
            <w:pPr>
              <w:rPr>
                <w:rFonts w:ascii="Arial Narrow" w:hAnsi="Arial Narrow"/>
                <w:szCs w:val="22"/>
              </w:rPr>
            </w:pPr>
            <w:r w:rsidRPr="001C0393">
              <w:rPr>
                <w:rFonts w:ascii="Arial Narrow" w:hAnsi="Arial Narrow"/>
                <w:szCs w:val="22"/>
                <w:u w:val="single"/>
              </w:rPr>
              <w:t>Funciones Cognitivas:</w:t>
            </w:r>
            <w:r w:rsidRPr="001C0393">
              <w:rPr>
                <w:rFonts w:ascii="Arial Narrow" w:hAnsi="Arial Narrow"/>
                <w:szCs w:val="22"/>
              </w:rPr>
              <w:t xml:space="preserve"> Dificultades relativas al procesamiento de la información, pensamiento y objetividad.</w:t>
            </w:r>
          </w:p>
          <w:p w14:paraId="295DD360" w14:textId="77777777" w:rsidR="00031479" w:rsidRPr="001C0393" w:rsidRDefault="00031479" w:rsidP="00C33139">
            <w:pPr>
              <w:rPr>
                <w:rFonts w:ascii="Arial Narrow" w:hAnsi="Arial Narrow"/>
                <w:szCs w:val="22"/>
              </w:rPr>
            </w:pPr>
            <w:r w:rsidRPr="001C0393">
              <w:rPr>
                <w:rFonts w:ascii="Arial Narrow" w:hAnsi="Arial Narrow"/>
                <w:szCs w:val="22"/>
                <w:u w:val="single"/>
              </w:rPr>
              <w:t>Aspectos emocionales:</w:t>
            </w:r>
            <w:r w:rsidRPr="001C0393">
              <w:rPr>
                <w:rFonts w:ascii="Arial Narrow" w:hAnsi="Arial Narrow"/>
                <w:szCs w:val="22"/>
              </w:rPr>
              <w:t xml:space="preserve"> Vivencia de emociones o estados de ánimo extremos; dificultad para manejar crisis o situaciones estresantes. </w:t>
            </w:r>
          </w:p>
          <w:p w14:paraId="0F82E331" w14:textId="77777777" w:rsidR="00031479" w:rsidRPr="001C0393" w:rsidRDefault="00031479" w:rsidP="00C33139">
            <w:pPr>
              <w:rPr>
                <w:rFonts w:ascii="Arial Narrow" w:hAnsi="Arial Narrow"/>
                <w:szCs w:val="22"/>
              </w:rPr>
            </w:pPr>
            <w:r w:rsidRPr="001C0393">
              <w:rPr>
                <w:rFonts w:ascii="Arial Narrow" w:hAnsi="Arial Narrow"/>
                <w:szCs w:val="22"/>
                <w:u w:val="single"/>
              </w:rPr>
              <w:t>Tendencias Antisociales:</w:t>
            </w:r>
            <w:r w:rsidRPr="001C0393">
              <w:rPr>
                <w:rFonts w:ascii="Arial Narrow" w:hAnsi="Arial Narrow"/>
                <w:szCs w:val="22"/>
              </w:rPr>
              <w:t xml:space="preserve"> Dificultades para valorar </w:t>
            </w:r>
            <w:r w:rsidR="00721ADB" w:rsidRPr="001C0393">
              <w:rPr>
                <w:rFonts w:ascii="Arial Narrow" w:hAnsi="Arial Narrow"/>
                <w:szCs w:val="22"/>
              </w:rPr>
              <w:t>y ajustarse</w:t>
            </w:r>
            <w:r w:rsidRPr="001C0393">
              <w:rPr>
                <w:rFonts w:ascii="Arial Narrow" w:hAnsi="Arial Narrow"/>
                <w:szCs w:val="22"/>
              </w:rPr>
              <w:t xml:space="preserve"> a la normativa social.</w:t>
            </w:r>
          </w:p>
          <w:p w14:paraId="2B52960F" w14:textId="77777777" w:rsidR="00031479" w:rsidRPr="001C0393" w:rsidRDefault="00031479" w:rsidP="00C33139">
            <w:pPr>
              <w:rPr>
                <w:rFonts w:ascii="Arial Narrow" w:hAnsi="Arial Narrow"/>
                <w:szCs w:val="22"/>
              </w:rPr>
            </w:pPr>
            <w:r w:rsidRPr="001C0393">
              <w:rPr>
                <w:rFonts w:ascii="Arial Narrow" w:hAnsi="Arial Narrow"/>
                <w:szCs w:val="22"/>
                <w:u w:val="single"/>
              </w:rPr>
              <w:t>Descontrol de impulsos:</w:t>
            </w:r>
            <w:r w:rsidRPr="001C0393">
              <w:rPr>
                <w:rFonts w:ascii="Arial Narrow" w:hAnsi="Arial Narrow"/>
                <w:szCs w:val="22"/>
              </w:rPr>
              <w:t xml:space="preserve"> Dificultad para el manejo de impulsos, postergar satisfacción de necesidades y para tolerar la frustración, manifestándose en una expresión inadecuada de emociones.</w:t>
            </w:r>
          </w:p>
        </w:tc>
      </w:tr>
      <w:tr w:rsidR="00721ADB" w:rsidRPr="001C0393" w14:paraId="4D21B409" w14:textId="77777777" w:rsidTr="00A6145B">
        <w:trPr>
          <w:trHeight w:val="330"/>
        </w:trPr>
        <w:tc>
          <w:tcPr>
            <w:tcW w:w="864" w:type="pct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AEEF3"/>
          </w:tcPr>
          <w:p w14:paraId="126174C2" w14:textId="77777777" w:rsidR="00721ADB" w:rsidRPr="001C0393" w:rsidRDefault="0052298A" w:rsidP="001C0393">
            <w:pPr>
              <w:rPr>
                <w:rFonts w:ascii="Arial Narrow" w:hAnsi="Arial Narrow"/>
                <w:szCs w:val="22"/>
              </w:rPr>
            </w:pPr>
            <w:r w:rsidRPr="001C0393">
              <w:rPr>
                <w:rFonts w:ascii="Arial Narrow" w:hAnsi="Arial Narrow"/>
                <w:szCs w:val="22"/>
              </w:rPr>
              <w:t xml:space="preserve">Dimensiones </w:t>
            </w:r>
            <w:r w:rsidR="00721ADB" w:rsidRPr="001C0393">
              <w:rPr>
                <w:rFonts w:ascii="Arial Narrow" w:hAnsi="Arial Narrow"/>
                <w:szCs w:val="22"/>
              </w:rPr>
              <w:t>no crític</w:t>
            </w:r>
            <w:r w:rsidRPr="001C0393">
              <w:rPr>
                <w:rFonts w:ascii="Arial Narrow" w:hAnsi="Arial Narrow"/>
                <w:szCs w:val="22"/>
              </w:rPr>
              <w:t>a</w:t>
            </w:r>
            <w:r w:rsidR="00721ADB" w:rsidRPr="001C0393">
              <w:rPr>
                <w:rFonts w:ascii="Arial Narrow" w:hAnsi="Arial Narrow"/>
                <w:szCs w:val="22"/>
              </w:rPr>
              <w:t>s</w:t>
            </w:r>
            <w:r w:rsidRPr="001C0393">
              <w:rPr>
                <w:rFonts w:ascii="Arial Narrow" w:hAnsi="Arial Narrow"/>
                <w:szCs w:val="22"/>
              </w:rPr>
              <w:t>,</w:t>
            </w:r>
            <w:r w:rsidR="00721ADB" w:rsidRPr="001C0393">
              <w:rPr>
                <w:rFonts w:ascii="Arial Narrow" w:hAnsi="Arial Narrow"/>
                <w:szCs w:val="22"/>
              </w:rPr>
              <w:t xml:space="preserve"> desarrollables</w:t>
            </w:r>
          </w:p>
        </w:tc>
        <w:tc>
          <w:tcPr>
            <w:tcW w:w="12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C8F484" w14:textId="77777777" w:rsidR="00721ADB" w:rsidRPr="001C0393" w:rsidRDefault="00721ADB" w:rsidP="00721ADB">
            <w:pPr>
              <w:rPr>
                <w:rFonts w:ascii="Arial Narrow" w:hAnsi="Arial Narrow"/>
                <w:szCs w:val="22"/>
              </w:rPr>
            </w:pPr>
            <w:r w:rsidRPr="001C0393">
              <w:rPr>
                <w:rFonts w:ascii="Arial Narrow" w:hAnsi="Arial Narrow"/>
                <w:szCs w:val="22"/>
              </w:rPr>
              <w:t xml:space="preserve">Autoconciencia </w:t>
            </w:r>
          </w:p>
        </w:tc>
        <w:tc>
          <w:tcPr>
            <w:tcW w:w="2911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DAEE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595515" w14:textId="77777777" w:rsidR="00721ADB" w:rsidRPr="001C0393" w:rsidRDefault="00721ADB" w:rsidP="00721ADB">
            <w:pPr>
              <w:rPr>
                <w:rFonts w:ascii="Arial Narrow" w:hAnsi="Arial Narrow"/>
                <w:szCs w:val="22"/>
              </w:rPr>
            </w:pPr>
            <w:r w:rsidRPr="001C0393">
              <w:rPr>
                <w:rFonts w:ascii="Arial Narrow" w:hAnsi="Arial Narrow"/>
                <w:szCs w:val="22"/>
              </w:rPr>
              <w:t>Tendencia a mostrar disciplina en su quehacer, que se refleja en un actuar planificado, eficiente y persistente en el logro de objetivos.</w:t>
            </w:r>
            <w:r w:rsidRPr="001C0393" w:rsidDel="00031479">
              <w:rPr>
                <w:rFonts w:ascii="Arial Narrow" w:hAnsi="Arial Narrow"/>
                <w:szCs w:val="22"/>
              </w:rPr>
              <w:t xml:space="preserve"> </w:t>
            </w:r>
            <w:r w:rsidRPr="001C0393">
              <w:rPr>
                <w:rFonts w:ascii="Arial Narrow" w:hAnsi="Arial Narrow"/>
                <w:szCs w:val="22"/>
              </w:rPr>
              <w:t xml:space="preserve">Una persona </w:t>
            </w:r>
            <w:r w:rsidRPr="001C0393">
              <w:rPr>
                <w:rFonts w:ascii="Arial Narrow" w:hAnsi="Arial Narrow"/>
                <w:i/>
                <w:szCs w:val="22"/>
              </w:rPr>
              <w:t>conscientiousness</w:t>
            </w:r>
            <w:r w:rsidRPr="001C0393">
              <w:rPr>
                <w:rFonts w:ascii="Arial Narrow" w:hAnsi="Arial Narrow"/>
                <w:szCs w:val="22"/>
              </w:rPr>
              <w:t xml:space="preserve"> es orientada al logro, persistente y pulcra en las tareas que tiene a su cargo, responsable, organizada, y sistemática</w:t>
            </w:r>
          </w:p>
        </w:tc>
      </w:tr>
      <w:tr w:rsidR="00721ADB" w:rsidRPr="001C0393" w14:paraId="6AB9F6DA" w14:textId="77777777" w:rsidTr="00A6145B">
        <w:trPr>
          <w:trHeight w:val="330"/>
        </w:trPr>
        <w:tc>
          <w:tcPr>
            <w:tcW w:w="864" w:type="pct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AEEF3"/>
          </w:tcPr>
          <w:p w14:paraId="210499F5" w14:textId="77777777" w:rsidR="00721ADB" w:rsidRPr="001C0393" w:rsidRDefault="00721ADB" w:rsidP="00721ADB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12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9319EE" w14:textId="77777777" w:rsidR="00721ADB" w:rsidRPr="001C0393" w:rsidRDefault="00721ADB" w:rsidP="00721ADB">
            <w:pPr>
              <w:rPr>
                <w:rFonts w:ascii="Arial Narrow" w:hAnsi="Arial Narrow"/>
                <w:szCs w:val="22"/>
              </w:rPr>
            </w:pPr>
            <w:r w:rsidRPr="001C0393">
              <w:rPr>
                <w:rFonts w:ascii="Arial Narrow" w:hAnsi="Arial Narrow"/>
                <w:szCs w:val="22"/>
              </w:rPr>
              <w:t>Comunicación Efectiva (oral)</w:t>
            </w:r>
          </w:p>
        </w:tc>
        <w:tc>
          <w:tcPr>
            <w:tcW w:w="2911" w:type="pct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5695B4" w14:textId="77777777" w:rsidR="00721ADB" w:rsidRPr="001C0393" w:rsidRDefault="00721ADB" w:rsidP="00721ADB">
            <w:pPr>
              <w:rPr>
                <w:rFonts w:ascii="Arial Narrow" w:hAnsi="Arial Narrow"/>
                <w:szCs w:val="22"/>
              </w:rPr>
            </w:pPr>
            <w:r w:rsidRPr="001C0393">
              <w:rPr>
                <w:rFonts w:ascii="Arial Narrow" w:hAnsi="Arial Narrow"/>
                <w:szCs w:val="22"/>
              </w:rPr>
              <w:t>Es la capacidad para expresar conceptos e ideas de manera efectiva con concisión y claridad, asegurándose de lograr el entendimiento de la contraparte.</w:t>
            </w:r>
          </w:p>
        </w:tc>
      </w:tr>
      <w:tr w:rsidR="00721ADB" w:rsidRPr="001C0393" w14:paraId="2845E1C8" w14:textId="77777777" w:rsidTr="00A6145B">
        <w:trPr>
          <w:trHeight w:val="330"/>
        </w:trPr>
        <w:tc>
          <w:tcPr>
            <w:tcW w:w="864" w:type="pct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AEEF3"/>
          </w:tcPr>
          <w:p w14:paraId="7B3FE893" w14:textId="77777777" w:rsidR="00721ADB" w:rsidRPr="001C0393" w:rsidRDefault="00721ADB" w:rsidP="00721ADB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12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CA585F" w14:textId="77777777" w:rsidR="00721ADB" w:rsidRPr="001C0393" w:rsidRDefault="00721ADB" w:rsidP="00721ADB">
            <w:pPr>
              <w:rPr>
                <w:rFonts w:ascii="Arial Narrow" w:hAnsi="Arial Narrow"/>
                <w:szCs w:val="22"/>
              </w:rPr>
            </w:pPr>
            <w:r w:rsidRPr="001C0393">
              <w:rPr>
                <w:rFonts w:ascii="Arial Narrow" w:hAnsi="Arial Narrow"/>
                <w:szCs w:val="22"/>
              </w:rPr>
              <w:t>Orientación de Servicio</w:t>
            </w:r>
          </w:p>
        </w:tc>
        <w:tc>
          <w:tcPr>
            <w:tcW w:w="29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AD0FDA" w14:textId="77777777" w:rsidR="00721ADB" w:rsidRPr="001C0393" w:rsidRDefault="00721ADB" w:rsidP="00721ADB">
            <w:pPr>
              <w:rPr>
                <w:rFonts w:ascii="Arial Narrow" w:hAnsi="Arial Narrow"/>
                <w:szCs w:val="22"/>
              </w:rPr>
            </w:pPr>
            <w:r w:rsidRPr="001C0393">
              <w:rPr>
                <w:rFonts w:ascii="Arial Narrow" w:hAnsi="Arial Narrow"/>
              </w:rPr>
              <w:t>Disposición a atender a los usuarios, empatizando con sus necesidades y procurando otorgarles un trato respetuoso, siendo consciente del impacto del propio trabajo en éstos.</w:t>
            </w:r>
          </w:p>
        </w:tc>
      </w:tr>
      <w:tr w:rsidR="00721ADB" w:rsidRPr="001C0393" w14:paraId="55459074" w14:textId="77777777" w:rsidTr="00A6145B">
        <w:trPr>
          <w:trHeight w:val="373"/>
        </w:trPr>
        <w:tc>
          <w:tcPr>
            <w:tcW w:w="864" w:type="pct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AEEF3"/>
          </w:tcPr>
          <w:p w14:paraId="1BF3895B" w14:textId="77777777" w:rsidR="00721ADB" w:rsidRPr="001C0393" w:rsidRDefault="00721ADB" w:rsidP="00721ADB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12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E91769" w14:textId="77777777" w:rsidR="00721ADB" w:rsidRPr="001C0393" w:rsidRDefault="00721ADB" w:rsidP="00721ADB">
            <w:pPr>
              <w:rPr>
                <w:rFonts w:ascii="Arial Narrow" w:hAnsi="Arial Narrow"/>
                <w:szCs w:val="22"/>
              </w:rPr>
            </w:pPr>
            <w:r w:rsidRPr="001C0393">
              <w:rPr>
                <w:rFonts w:ascii="Arial Narrow" w:hAnsi="Arial Narrow"/>
                <w:szCs w:val="22"/>
              </w:rPr>
              <w:t>Colaboración</w:t>
            </w:r>
          </w:p>
        </w:tc>
        <w:tc>
          <w:tcPr>
            <w:tcW w:w="29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340F8E" w14:textId="77777777" w:rsidR="00721ADB" w:rsidRPr="001C0393" w:rsidRDefault="00721ADB" w:rsidP="00721ADB">
            <w:pPr>
              <w:rPr>
                <w:rFonts w:ascii="Arial Narrow" w:hAnsi="Arial Narrow"/>
                <w:szCs w:val="22"/>
                <w:lang w:val="es-ES"/>
              </w:rPr>
            </w:pPr>
            <w:r w:rsidRPr="001C0393">
              <w:rPr>
                <w:rFonts w:ascii="Arial Narrow" w:hAnsi="Arial Narrow"/>
              </w:rPr>
              <w:t>Disposición a trabajar de forma coordinada con otros miembros del equipo para asegurar el logro de objetivos, manteniendo un trato respetuoso y cooperativo.</w:t>
            </w:r>
          </w:p>
        </w:tc>
      </w:tr>
      <w:tr w:rsidR="00721ADB" w:rsidRPr="001C0393" w14:paraId="59ADC021" w14:textId="77777777" w:rsidTr="00A6145B">
        <w:trPr>
          <w:trHeight w:val="296"/>
        </w:trPr>
        <w:tc>
          <w:tcPr>
            <w:tcW w:w="864" w:type="pct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</w:tcPr>
          <w:p w14:paraId="68C3921F" w14:textId="77777777" w:rsidR="00721ADB" w:rsidRPr="001C0393" w:rsidRDefault="00721ADB" w:rsidP="00721ADB">
            <w:pPr>
              <w:rPr>
                <w:szCs w:val="22"/>
              </w:rPr>
            </w:pPr>
          </w:p>
        </w:tc>
        <w:tc>
          <w:tcPr>
            <w:tcW w:w="12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C9A340" w14:textId="77777777" w:rsidR="00721ADB" w:rsidRPr="001C0393" w:rsidRDefault="00721ADB" w:rsidP="001C0393">
            <w:pPr>
              <w:rPr>
                <w:szCs w:val="22"/>
              </w:rPr>
            </w:pPr>
          </w:p>
        </w:tc>
        <w:tc>
          <w:tcPr>
            <w:tcW w:w="29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88AEFC" w14:textId="77777777" w:rsidR="00721ADB" w:rsidRPr="001C0393" w:rsidRDefault="00721ADB" w:rsidP="001C0393">
            <w:pPr>
              <w:rPr>
                <w:szCs w:val="22"/>
              </w:rPr>
            </w:pPr>
          </w:p>
        </w:tc>
      </w:tr>
    </w:tbl>
    <w:p w14:paraId="79B08FDF" w14:textId="77777777" w:rsidR="00EC5BCD" w:rsidRDefault="00EC5BCD" w:rsidP="005E08D4">
      <w:pPr>
        <w:spacing w:before="120" w:after="160"/>
        <w:jc w:val="both"/>
        <w:rPr>
          <w:rFonts w:ascii="Arial Narrow" w:hAnsi="Arial Narrow"/>
          <w:sz w:val="24"/>
          <w:szCs w:val="24"/>
        </w:rPr>
      </w:pPr>
    </w:p>
    <w:p w14:paraId="058C4EB5" w14:textId="77777777" w:rsidR="001C0393" w:rsidRDefault="002E6B87" w:rsidP="005E08D4">
      <w:pPr>
        <w:spacing w:before="120" w:after="1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El procedimiento de evaluación psicolaboral establece las siguientes instancias de evaluación para cada dimensión</w:t>
      </w:r>
      <w:r w:rsidR="00050686">
        <w:rPr>
          <w:rFonts w:ascii="Arial Narrow" w:hAnsi="Arial Narrow"/>
          <w:sz w:val="24"/>
          <w:szCs w:val="24"/>
        </w:rPr>
        <w:t>:</w:t>
      </w:r>
    </w:p>
    <w:p w14:paraId="72B4306C" w14:textId="77777777" w:rsidR="00734DFC" w:rsidRDefault="00734DFC" w:rsidP="005E08D4">
      <w:pPr>
        <w:spacing w:before="120" w:after="160"/>
        <w:jc w:val="both"/>
        <w:rPr>
          <w:rFonts w:ascii="Arial Narrow" w:hAnsi="Arial Narrow"/>
          <w:sz w:val="24"/>
          <w:szCs w:val="24"/>
        </w:rPr>
      </w:pPr>
    </w:p>
    <w:p w14:paraId="05B281B2" w14:textId="77777777" w:rsidR="00050686" w:rsidRDefault="00050686" w:rsidP="005E08D4">
      <w:pPr>
        <w:spacing w:before="120" w:after="160"/>
        <w:jc w:val="both"/>
        <w:rPr>
          <w:rFonts w:ascii="Arial Narrow" w:hAnsi="Arial Narrow"/>
          <w:sz w:val="24"/>
          <w:szCs w:val="24"/>
        </w:rPr>
      </w:pPr>
    </w:p>
    <w:p w14:paraId="2C2630DA" w14:textId="77777777" w:rsidR="00050686" w:rsidRDefault="00050686" w:rsidP="005E08D4">
      <w:pPr>
        <w:spacing w:before="120" w:after="160"/>
        <w:jc w:val="both"/>
        <w:rPr>
          <w:rFonts w:ascii="Arial Narrow" w:hAnsi="Arial Narrow"/>
          <w:sz w:val="24"/>
          <w:szCs w:val="24"/>
        </w:rPr>
      </w:pPr>
    </w:p>
    <w:p w14:paraId="502CF4F5" w14:textId="77777777" w:rsidR="00050686" w:rsidRDefault="00050686" w:rsidP="005E08D4">
      <w:pPr>
        <w:spacing w:before="120" w:after="160"/>
        <w:jc w:val="both"/>
        <w:rPr>
          <w:rFonts w:ascii="Arial Narrow" w:hAnsi="Arial Narrow"/>
          <w:sz w:val="24"/>
          <w:szCs w:val="24"/>
        </w:rPr>
      </w:pPr>
    </w:p>
    <w:tbl>
      <w:tblPr>
        <w:tblpPr w:leftFromText="141" w:rightFromText="141" w:vertAnchor="text" w:horzAnchor="margin" w:tblpY="777"/>
        <w:tblW w:w="4775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31"/>
        <w:gridCol w:w="1702"/>
        <w:gridCol w:w="1336"/>
        <w:gridCol w:w="1229"/>
        <w:gridCol w:w="1417"/>
        <w:gridCol w:w="1229"/>
        <w:gridCol w:w="1469"/>
      </w:tblGrid>
      <w:tr w:rsidR="0052298A" w14:paraId="229E22AE" w14:textId="77777777" w:rsidTr="006B3CD6">
        <w:trPr>
          <w:trHeight w:val="180"/>
        </w:trPr>
        <w:tc>
          <w:tcPr>
            <w:tcW w:w="35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BE4C12" w14:textId="77777777" w:rsidR="0052298A" w:rsidRDefault="0052298A" w:rsidP="0052298A">
            <w:pPr>
              <w:spacing w:after="200" w:line="276" w:lineRule="auto"/>
              <w:jc w:val="both"/>
              <w:rPr>
                <w:szCs w:val="22"/>
                <w:lang w:val="es-ES" w:eastAsia="es-ES"/>
              </w:rPr>
            </w:pPr>
          </w:p>
        </w:tc>
        <w:tc>
          <w:tcPr>
            <w:tcW w:w="94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792C0E" w14:textId="77777777" w:rsidR="0052298A" w:rsidRPr="001C0393" w:rsidRDefault="0052298A" w:rsidP="001C0393">
            <w:pPr>
              <w:spacing w:after="200" w:line="276" w:lineRule="auto"/>
              <w:jc w:val="center"/>
              <w:rPr>
                <w:rFonts w:ascii="Arial Narrow" w:hAnsi="Arial Narrow"/>
                <w:sz w:val="24"/>
                <w:szCs w:val="24"/>
                <w:lang w:val="es-ES" w:eastAsia="es-ES"/>
              </w:rPr>
            </w:pPr>
          </w:p>
        </w:tc>
        <w:tc>
          <w:tcPr>
            <w:tcW w:w="3706" w:type="pct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14:paraId="659BBC92" w14:textId="77777777" w:rsidR="0052298A" w:rsidRPr="001C0393" w:rsidRDefault="0052298A" w:rsidP="001C0393">
            <w:pPr>
              <w:spacing w:line="276" w:lineRule="auto"/>
              <w:jc w:val="center"/>
              <w:rPr>
                <w:rFonts w:ascii="Arial Narrow" w:hAnsi="Arial Narrow"/>
                <w:szCs w:val="22"/>
              </w:rPr>
            </w:pPr>
            <w:r w:rsidRPr="001C0393">
              <w:rPr>
                <w:rFonts w:ascii="Arial Narrow" w:hAnsi="Arial Narrow"/>
                <w:b/>
                <w:bCs/>
                <w:color w:val="FFFFFF"/>
                <w:szCs w:val="22"/>
              </w:rPr>
              <w:t>Metodología de Evaluación</w:t>
            </w:r>
          </w:p>
        </w:tc>
      </w:tr>
      <w:tr w:rsidR="001C0393" w14:paraId="6FF40137" w14:textId="77777777" w:rsidTr="006B3CD6">
        <w:trPr>
          <w:trHeight w:val="336"/>
        </w:trPr>
        <w:tc>
          <w:tcPr>
            <w:tcW w:w="35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A5276F" w14:textId="77777777" w:rsidR="0052298A" w:rsidRDefault="0052298A" w:rsidP="0052298A">
            <w:pPr>
              <w:spacing w:line="276" w:lineRule="auto"/>
              <w:jc w:val="both"/>
              <w:rPr>
                <w:szCs w:val="22"/>
                <w:lang w:val="es-ES" w:eastAsia="es-ES"/>
              </w:rPr>
            </w:pPr>
          </w:p>
        </w:tc>
        <w:tc>
          <w:tcPr>
            <w:tcW w:w="944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E685F9" w14:textId="77777777" w:rsidR="0052298A" w:rsidRPr="001C0393" w:rsidRDefault="0052298A" w:rsidP="001C0393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es-ES" w:eastAsia="es-ES"/>
              </w:rPr>
            </w:pPr>
          </w:p>
        </w:tc>
        <w:tc>
          <w:tcPr>
            <w:tcW w:w="74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AE6138" w14:textId="77777777" w:rsidR="0052298A" w:rsidRPr="001C0393" w:rsidRDefault="0052298A" w:rsidP="001C0393">
            <w:pPr>
              <w:spacing w:line="276" w:lineRule="auto"/>
              <w:jc w:val="center"/>
              <w:rPr>
                <w:rFonts w:ascii="Arial Narrow" w:hAnsi="Arial Narrow"/>
                <w:color w:val="FFFFFF"/>
                <w:szCs w:val="22"/>
              </w:rPr>
            </w:pPr>
            <w:r w:rsidRPr="001C0393">
              <w:rPr>
                <w:rFonts w:ascii="Arial Narrow" w:hAnsi="Arial Narrow"/>
                <w:color w:val="FFFFFF"/>
                <w:szCs w:val="22"/>
              </w:rPr>
              <w:t>Entrevista individual Estructurada</w:t>
            </w:r>
          </w:p>
        </w:tc>
        <w:tc>
          <w:tcPr>
            <w:tcW w:w="682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14:paraId="77D49149" w14:textId="77777777" w:rsidR="0052298A" w:rsidRPr="001C0393" w:rsidRDefault="0052298A" w:rsidP="001C0393">
            <w:pPr>
              <w:spacing w:line="276" w:lineRule="auto"/>
              <w:jc w:val="center"/>
              <w:rPr>
                <w:rFonts w:ascii="Arial Narrow" w:hAnsi="Arial Narrow"/>
                <w:color w:val="FFFFFF"/>
                <w:szCs w:val="22"/>
              </w:rPr>
            </w:pPr>
            <w:r w:rsidRPr="001C0393">
              <w:rPr>
                <w:rFonts w:ascii="Arial Narrow" w:hAnsi="Arial Narrow"/>
                <w:color w:val="FFFFFF"/>
                <w:szCs w:val="22"/>
              </w:rPr>
              <w:t>Revisión de antecedentes laborales</w:t>
            </w:r>
          </w:p>
        </w:tc>
        <w:tc>
          <w:tcPr>
            <w:tcW w:w="78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D685BF" w14:textId="77777777" w:rsidR="0052298A" w:rsidRPr="001C0393" w:rsidRDefault="0052298A" w:rsidP="001C0393">
            <w:pPr>
              <w:spacing w:line="276" w:lineRule="auto"/>
              <w:jc w:val="center"/>
              <w:rPr>
                <w:rFonts w:ascii="Arial Narrow" w:hAnsi="Arial Narrow"/>
                <w:color w:val="FFFFFF"/>
                <w:szCs w:val="22"/>
              </w:rPr>
            </w:pPr>
            <w:r w:rsidRPr="001C0393">
              <w:rPr>
                <w:rFonts w:ascii="Arial Narrow" w:hAnsi="Arial Narrow"/>
                <w:color w:val="FFFFFF"/>
                <w:szCs w:val="22"/>
              </w:rPr>
              <w:t>Cuestionarios de Personalidad</w:t>
            </w:r>
          </w:p>
        </w:tc>
        <w:tc>
          <w:tcPr>
            <w:tcW w:w="682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D5BD57" w14:textId="77777777" w:rsidR="0052298A" w:rsidRPr="001C0393" w:rsidRDefault="0052298A" w:rsidP="001C0393">
            <w:pPr>
              <w:spacing w:line="276" w:lineRule="auto"/>
              <w:jc w:val="center"/>
              <w:rPr>
                <w:rFonts w:ascii="Arial Narrow" w:hAnsi="Arial Narrow"/>
                <w:color w:val="FFFFFF"/>
                <w:szCs w:val="22"/>
              </w:rPr>
            </w:pPr>
            <w:r w:rsidRPr="001C0393">
              <w:rPr>
                <w:rFonts w:ascii="Arial Narrow" w:hAnsi="Arial Narrow"/>
                <w:color w:val="FFFFFF"/>
                <w:szCs w:val="22"/>
              </w:rPr>
              <w:t>Test de Inteligencia</w:t>
            </w:r>
          </w:p>
        </w:tc>
        <w:tc>
          <w:tcPr>
            <w:tcW w:w="814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CD7AFD" w14:textId="77777777" w:rsidR="0052298A" w:rsidRPr="001C0393" w:rsidRDefault="0052298A" w:rsidP="001C0393">
            <w:pPr>
              <w:spacing w:line="276" w:lineRule="auto"/>
              <w:jc w:val="center"/>
              <w:rPr>
                <w:rFonts w:ascii="Arial Narrow" w:hAnsi="Arial Narrow"/>
                <w:color w:val="FFFFFF"/>
                <w:szCs w:val="22"/>
              </w:rPr>
            </w:pPr>
            <w:r w:rsidRPr="001C0393">
              <w:rPr>
                <w:rFonts w:ascii="Arial Narrow" w:hAnsi="Arial Narrow"/>
                <w:color w:val="FFFFFF"/>
                <w:szCs w:val="22"/>
              </w:rPr>
              <w:t>Evaluación Grupal</w:t>
            </w:r>
          </w:p>
        </w:tc>
      </w:tr>
      <w:tr w:rsidR="001C0393" w14:paraId="4D9EC07A" w14:textId="77777777" w:rsidTr="006B3CD6">
        <w:trPr>
          <w:trHeight w:val="225"/>
        </w:trPr>
        <w:tc>
          <w:tcPr>
            <w:tcW w:w="350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497D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7EDF9BDB" w14:textId="77777777" w:rsidR="0052298A" w:rsidRPr="001C0393" w:rsidRDefault="0052298A" w:rsidP="0052298A">
            <w:pPr>
              <w:spacing w:line="276" w:lineRule="auto"/>
              <w:ind w:firstLine="708"/>
              <w:jc w:val="both"/>
              <w:rPr>
                <w:rFonts w:ascii="Arial Narrow" w:hAnsi="Arial Narrow"/>
                <w:color w:val="FFFFFF"/>
                <w:sz w:val="24"/>
                <w:szCs w:val="24"/>
              </w:rPr>
            </w:pPr>
            <w:r w:rsidRPr="001C0393"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  <w:t>Constructos a Evaluar</w:t>
            </w:r>
          </w:p>
        </w:tc>
        <w:tc>
          <w:tcPr>
            <w:tcW w:w="94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497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6B0A95" w14:textId="77777777" w:rsidR="0052298A" w:rsidRPr="001C0393" w:rsidRDefault="0052298A" w:rsidP="001C0393">
            <w:pPr>
              <w:spacing w:line="276" w:lineRule="auto"/>
              <w:jc w:val="center"/>
              <w:rPr>
                <w:rFonts w:ascii="Arial Narrow" w:hAnsi="Arial Narrow"/>
                <w:color w:val="FFFFFF"/>
                <w:sz w:val="24"/>
                <w:szCs w:val="24"/>
              </w:rPr>
            </w:pPr>
            <w:r w:rsidRPr="001C0393">
              <w:rPr>
                <w:rFonts w:ascii="Arial Narrow" w:hAnsi="Arial Narrow"/>
                <w:bCs/>
                <w:color w:val="FFFFFF"/>
                <w:sz w:val="24"/>
                <w:szCs w:val="24"/>
              </w:rPr>
              <w:t>Capacidad Análisis</w:t>
            </w:r>
          </w:p>
        </w:tc>
        <w:tc>
          <w:tcPr>
            <w:tcW w:w="74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81D0DF" w14:textId="77777777" w:rsidR="0052298A" w:rsidRPr="001C0393" w:rsidRDefault="0052298A" w:rsidP="001C0393">
            <w:pPr>
              <w:spacing w:line="276" w:lineRule="auto"/>
              <w:jc w:val="center"/>
              <w:rPr>
                <w:rFonts w:ascii="Arial Narrow" w:hAnsi="Arial Narrow"/>
                <w:b/>
                <w:szCs w:val="22"/>
              </w:rPr>
            </w:pPr>
            <w:r w:rsidRPr="001C0393">
              <w:rPr>
                <w:rFonts w:ascii="Arial Narrow" w:hAnsi="Arial Narrow"/>
                <w:b/>
                <w:bCs/>
                <w:szCs w:val="22"/>
              </w:rPr>
              <w:t>X</w:t>
            </w:r>
          </w:p>
        </w:tc>
        <w:tc>
          <w:tcPr>
            <w:tcW w:w="6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3B36AD37" w14:textId="77777777" w:rsidR="0052298A" w:rsidRPr="001C0393" w:rsidRDefault="0052298A" w:rsidP="001C0393">
            <w:pPr>
              <w:spacing w:line="276" w:lineRule="auto"/>
              <w:ind w:firstLine="70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78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9FE548" w14:textId="77777777" w:rsidR="0052298A" w:rsidRPr="001C0393" w:rsidRDefault="0052298A" w:rsidP="001C039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1C0393">
              <w:rPr>
                <w:rFonts w:ascii="Arial Narrow" w:hAnsi="Arial Narrow"/>
                <w:b/>
                <w:bCs/>
                <w:szCs w:val="22"/>
              </w:rPr>
              <w:t>X</w:t>
            </w:r>
          </w:p>
        </w:tc>
        <w:tc>
          <w:tcPr>
            <w:tcW w:w="6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2BCDE2" w14:textId="77777777" w:rsidR="0052298A" w:rsidRPr="001C0393" w:rsidRDefault="0052298A" w:rsidP="001C0393">
            <w:pPr>
              <w:spacing w:line="276" w:lineRule="auto"/>
              <w:jc w:val="center"/>
              <w:rPr>
                <w:rFonts w:ascii="Arial Narrow" w:hAnsi="Arial Narrow"/>
                <w:b/>
                <w:szCs w:val="22"/>
              </w:rPr>
            </w:pPr>
            <w:r w:rsidRPr="001C0393">
              <w:rPr>
                <w:rFonts w:ascii="Arial Narrow" w:hAnsi="Arial Narrow"/>
                <w:b/>
                <w:bCs/>
                <w:szCs w:val="22"/>
              </w:rPr>
              <w:t>X</w:t>
            </w:r>
          </w:p>
        </w:tc>
        <w:tc>
          <w:tcPr>
            <w:tcW w:w="8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85F899" w14:textId="77777777" w:rsidR="0052298A" w:rsidRPr="001C0393" w:rsidRDefault="0052298A" w:rsidP="001C0393">
            <w:pPr>
              <w:spacing w:line="276" w:lineRule="auto"/>
              <w:jc w:val="center"/>
              <w:rPr>
                <w:rFonts w:ascii="Arial Narrow" w:hAnsi="Arial Narrow"/>
                <w:b/>
                <w:szCs w:val="22"/>
                <w:lang w:val="es-ES" w:eastAsia="es-ES"/>
              </w:rPr>
            </w:pPr>
          </w:p>
        </w:tc>
      </w:tr>
      <w:tr w:rsidR="001C0393" w14:paraId="6D15093A" w14:textId="77777777" w:rsidTr="006B3CD6">
        <w:trPr>
          <w:trHeight w:val="294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E4AE7B4" w14:textId="77777777" w:rsidR="0052298A" w:rsidRDefault="0052298A" w:rsidP="0052298A">
            <w:pPr>
              <w:rPr>
                <w:color w:val="FFFFFF"/>
                <w:sz w:val="18"/>
              </w:rPr>
            </w:pPr>
          </w:p>
        </w:tc>
        <w:tc>
          <w:tcPr>
            <w:tcW w:w="94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497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A7C6FE" w14:textId="77777777" w:rsidR="0052298A" w:rsidRPr="001C0393" w:rsidRDefault="0052298A" w:rsidP="001C0393">
            <w:pPr>
              <w:spacing w:line="276" w:lineRule="auto"/>
              <w:jc w:val="center"/>
              <w:rPr>
                <w:rFonts w:ascii="Arial Narrow" w:hAnsi="Arial Narrow"/>
                <w:color w:val="FFFFFF"/>
                <w:sz w:val="24"/>
                <w:szCs w:val="24"/>
              </w:rPr>
            </w:pPr>
            <w:r w:rsidRPr="001C0393">
              <w:rPr>
                <w:rFonts w:ascii="Arial Narrow" w:hAnsi="Arial Narrow"/>
                <w:bCs/>
                <w:color w:val="FFFFFF"/>
                <w:sz w:val="24"/>
                <w:szCs w:val="24"/>
              </w:rPr>
              <w:t>Integridad</w:t>
            </w:r>
          </w:p>
        </w:tc>
        <w:tc>
          <w:tcPr>
            <w:tcW w:w="74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89FFFA" w14:textId="77777777" w:rsidR="0052298A" w:rsidRPr="001C0393" w:rsidRDefault="0052298A" w:rsidP="001C0393">
            <w:pPr>
              <w:spacing w:line="276" w:lineRule="auto"/>
              <w:jc w:val="center"/>
              <w:rPr>
                <w:rFonts w:ascii="Arial Narrow" w:hAnsi="Arial Narrow"/>
                <w:b/>
                <w:szCs w:val="22"/>
              </w:rPr>
            </w:pPr>
            <w:r w:rsidRPr="001C0393">
              <w:rPr>
                <w:rFonts w:ascii="Arial Narrow" w:hAnsi="Arial Narrow"/>
                <w:b/>
                <w:bCs/>
                <w:szCs w:val="22"/>
              </w:rPr>
              <w:t>X</w:t>
            </w:r>
          </w:p>
        </w:tc>
        <w:tc>
          <w:tcPr>
            <w:tcW w:w="6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762DDD7A" w14:textId="77777777" w:rsidR="0052298A" w:rsidRPr="001C0393" w:rsidRDefault="0052298A" w:rsidP="001C039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1C0393">
              <w:rPr>
                <w:rFonts w:ascii="Arial Narrow" w:hAnsi="Arial Narrow"/>
                <w:b/>
                <w:bCs/>
                <w:szCs w:val="22"/>
              </w:rPr>
              <w:t>X</w:t>
            </w:r>
          </w:p>
        </w:tc>
        <w:tc>
          <w:tcPr>
            <w:tcW w:w="78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969258" w14:textId="77777777" w:rsidR="0052298A" w:rsidRPr="001C0393" w:rsidRDefault="0052298A" w:rsidP="001C0393">
            <w:pPr>
              <w:spacing w:line="276" w:lineRule="auto"/>
              <w:jc w:val="center"/>
              <w:rPr>
                <w:rFonts w:ascii="Arial Narrow" w:hAnsi="Arial Narrow"/>
                <w:b/>
                <w:szCs w:val="22"/>
              </w:rPr>
            </w:pPr>
            <w:r w:rsidRPr="001C0393">
              <w:rPr>
                <w:rFonts w:ascii="Arial Narrow" w:hAnsi="Arial Narrow"/>
                <w:b/>
                <w:bCs/>
                <w:szCs w:val="22"/>
              </w:rPr>
              <w:t>X</w:t>
            </w:r>
          </w:p>
        </w:tc>
        <w:tc>
          <w:tcPr>
            <w:tcW w:w="6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793215" w14:textId="77777777" w:rsidR="0052298A" w:rsidRPr="001C0393" w:rsidRDefault="0052298A" w:rsidP="001C0393">
            <w:pPr>
              <w:spacing w:line="276" w:lineRule="auto"/>
              <w:jc w:val="center"/>
              <w:rPr>
                <w:rFonts w:ascii="Arial Narrow" w:hAnsi="Arial Narrow"/>
                <w:b/>
                <w:szCs w:val="22"/>
                <w:lang w:val="es-ES" w:eastAsia="es-ES"/>
              </w:rPr>
            </w:pPr>
          </w:p>
        </w:tc>
        <w:tc>
          <w:tcPr>
            <w:tcW w:w="8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83099F" w14:textId="77777777" w:rsidR="0052298A" w:rsidRPr="001C0393" w:rsidRDefault="0052298A" w:rsidP="001C0393">
            <w:pPr>
              <w:spacing w:line="276" w:lineRule="auto"/>
              <w:jc w:val="center"/>
              <w:rPr>
                <w:rFonts w:ascii="Arial Narrow" w:hAnsi="Arial Narrow"/>
                <w:b/>
                <w:szCs w:val="22"/>
              </w:rPr>
            </w:pPr>
          </w:p>
        </w:tc>
      </w:tr>
      <w:tr w:rsidR="001C0393" w14:paraId="12BB9F15" w14:textId="77777777" w:rsidTr="006B3CD6">
        <w:trPr>
          <w:trHeight w:val="14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B0FE8A2" w14:textId="77777777" w:rsidR="0052298A" w:rsidRDefault="0052298A" w:rsidP="0052298A">
            <w:pPr>
              <w:rPr>
                <w:color w:val="FFFFFF"/>
                <w:sz w:val="18"/>
              </w:rPr>
            </w:pPr>
          </w:p>
        </w:tc>
        <w:tc>
          <w:tcPr>
            <w:tcW w:w="94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497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5C84B8" w14:textId="77777777" w:rsidR="0052298A" w:rsidRPr="001C0393" w:rsidRDefault="0052298A" w:rsidP="001C0393">
            <w:pPr>
              <w:spacing w:line="276" w:lineRule="auto"/>
              <w:jc w:val="center"/>
              <w:rPr>
                <w:rFonts w:ascii="Arial Narrow" w:hAnsi="Arial Narrow"/>
                <w:color w:val="FFFFFF"/>
                <w:sz w:val="24"/>
                <w:szCs w:val="24"/>
              </w:rPr>
            </w:pPr>
            <w:r w:rsidRPr="001C0393">
              <w:rPr>
                <w:rFonts w:ascii="Arial Narrow" w:hAnsi="Arial Narrow"/>
                <w:color w:val="FFFFFF"/>
                <w:sz w:val="24"/>
                <w:szCs w:val="24"/>
              </w:rPr>
              <w:t>Estabilidad Emocional y descarte de patologías</w:t>
            </w:r>
          </w:p>
        </w:tc>
        <w:tc>
          <w:tcPr>
            <w:tcW w:w="74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5C2F9B" w14:textId="77777777" w:rsidR="0052298A" w:rsidRPr="001C0393" w:rsidRDefault="0052298A" w:rsidP="001C0393">
            <w:pPr>
              <w:spacing w:line="276" w:lineRule="auto"/>
              <w:jc w:val="center"/>
              <w:rPr>
                <w:rFonts w:ascii="Arial Narrow" w:hAnsi="Arial Narrow"/>
                <w:b/>
                <w:szCs w:val="22"/>
                <w:lang w:val="es-ES" w:eastAsia="es-ES"/>
              </w:rPr>
            </w:pPr>
            <w:r w:rsidRPr="001C0393">
              <w:rPr>
                <w:rFonts w:ascii="Arial Narrow" w:hAnsi="Arial Narrow"/>
                <w:b/>
                <w:szCs w:val="22"/>
                <w:lang w:val="es-ES" w:eastAsia="es-ES"/>
              </w:rPr>
              <w:t>X</w:t>
            </w:r>
          </w:p>
        </w:tc>
        <w:tc>
          <w:tcPr>
            <w:tcW w:w="6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6F9B1FF4" w14:textId="77777777" w:rsidR="0052298A" w:rsidRPr="001C0393" w:rsidRDefault="0052298A" w:rsidP="001C0393">
            <w:pPr>
              <w:spacing w:line="276" w:lineRule="auto"/>
              <w:ind w:firstLine="70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78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25BAE5" w14:textId="77777777" w:rsidR="0052298A" w:rsidRPr="001C0393" w:rsidRDefault="0052298A" w:rsidP="001C0393">
            <w:pPr>
              <w:spacing w:line="276" w:lineRule="auto"/>
              <w:jc w:val="center"/>
              <w:rPr>
                <w:rFonts w:ascii="Arial Narrow" w:hAnsi="Arial Narrow"/>
                <w:b/>
                <w:szCs w:val="22"/>
              </w:rPr>
            </w:pPr>
            <w:r w:rsidRPr="001C0393">
              <w:rPr>
                <w:rFonts w:ascii="Arial Narrow" w:hAnsi="Arial Narrow"/>
                <w:b/>
                <w:bCs/>
                <w:szCs w:val="22"/>
              </w:rPr>
              <w:t>X</w:t>
            </w:r>
          </w:p>
        </w:tc>
        <w:tc>
          <w:tcPr>
            <w:tcW w:w="6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7FA25C" w14:textId="77777777" w:rsidR="0052298A" w:rsidRPr="001C0393" w:rsidRDefault="0052298A" w:rsidP="001C0393">
            <w:pPr>
              <w:spacing w:line="276" w:lineRule="auto"/>
              <w:jc w:val="center"/>
              <w:rPr>
                <w:rFonts w:ascii="Arial Narrow" w:hAnsi="Arial Narrow"/>
                <w:b/>
                <w:szCs w:val="22"/>
                <w:lang w:val="es-ES" w:eastAsia="es-ES"/>
              </w:rPr>
            </w:pPr>
          </w:p>
        </w:tc>
        <w:tc>
          <w:tcPr>
            <w:tcW w:w="8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845B9F" w14:textId="77777777" w:rsidR="0052298A" w:rsidRPr="001C0393" w:rsidRDefault="0052298A" w:rsidP="001C0393">
            <w:pPr>
              <w:spacing w:line="276" w:lineRule="auto"/>
              <w:jc w:val="center"/>
              <w:rPr>
                <w:rFonts w:ascii="Arial Narrow" w:hAnsi="Arial Narrow"/>
                <w:b/>
                <w:szCs w:val="22"/>
                <w:lang w:val="es-ES" w:eastAsia="es-ES"/>
              </w:rPr>
            </w:pPr>
          </w:p>
        </w:tc>
      </w:tr>
      <w:tr w:rsidR="001C0393" w14:paraId="591AF522" w14:textId="77777777" w:rsidTr="006B3CD6">
        <w:trPr>
          <w:trHeight w:val="221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42D2A492" w14:textId="77777777" w:rsidR="0052298A" w:rsidRDefault="0052298A" w:rsidP="0052298A">
            <w:pPr>
              <w:rPr>
                <w:color w:val="FFFFFF"/>
                <w:sz w:val="18"/>
              </w:rPr>
            </w:pPr>
          </w:p>
        </w:tc>
        <w:tc>
          <w:tcPr>
            <w:tcW w:w="94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497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005ADE" w14:textId="77777777" w:rsidR="0052298A" w:rsidRPr="001C0393" w:rsidRDefault="0052298A" w:rsidP="001C0393">
            <w:pPr>
              <w:spacing w:line="276" w:lineRule="auto"/>
              <w:jc w:val="center"/>
              <w:rPr>
                <w:rFonts w:ascii="Arial Narrow" w:hAnsi="Arial Narrow"/>
                <w:color w:val="FFFFFF"/>
                <w:sz w:val="24"/>
                <w:szCs w:val="24"/>
              </w:rPr>
            </w:pPr>
            <w:r w:rsidRPr="001C0393">
              <w:rPr>
                <w:rFonts w:ascii="Arial Narrow" w:hAnsi="Arial Narrow"/>
                <w:color w:val="FFFFFF"/>
                <w:sz w:val="24"/>
                <w:szCs w:val="24"/>
              </w:rPr>
              <w:t>Autoconciencia</w:t>
            </w:r>
          </w:p>
        </w:tc>
        <w:tc>
          <w:tcPr>
            <w:tcW w:w="74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AACAB7" w14:textId="77777777" w:rsidR="0052298A" w:rsidRPr="001C0393" w:rsidRDefault="0052298A" w:rsidP="001C039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1C0393">
              <w:rPr>
                <w:rFonts w:ascii="Arial Narrow" w:hAnsi="Arial Narrow"/>
                <w:b/>
                <w:szCs w:val="22"/>
                <w:lang w:val="es-ES" w:eastAsia="es-ES"/>
              </w:rPr>
              <w:t>X</w:t>
            </w:r>
          </w:p>
        </w:tc>
        <w:tc>
          <w:tcPr>
            <w:tcW w:w="6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112FC70B" w14:textId="77777777" w:rsidR="0052298A" w:rsidRPr="001C0393" w:rsidRDefault="0052298A" w:rsidP="001C0393">
            <w:pPr>
              <w:spacing w:line="276" w:lineRule="auto"/>
              <w:jc w:val="center"/>
              <w:rPr>
                <w:rFonts w:ascii="Arial Narrow" w:hAnsi="Arial Narrow"/>
                <w:b/>
                <w:szCs w:val="22"/>
                <w:lang w:val="es-ES" w:eastAsia="es-ES"/>
              </w:rPr>
            </w:pPr>
          </w:p>
        </w:tc>
        <w:tc>
          <w:tcPr>
            <w:tcW w:w="78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F3AE82" w14:textId="77777777" w:rsidR="0052298A" w:rsidRPr="001C0393" w:rsidRDefault="0052298A" w:rsidP="001C0393">
            <w:pPr>
              <w:spacing w:line="276" w:lineRule="auto"/>
              <w:jc w:val="center"/>
              <w:rPr>
                <w:rFonts w:ascii="Arial Narrow" w:hAnsi="Arial Narrow"/>
                <w:b/>
                <w:szCs w:val="22"/>
                <w:lang w:val="es-ES" w:eastAsia="es-ES"/>
              </w:rPr>
            </w:pPr>
            <w:r w:rsidRPr="001C0393">
              <w:rPr>
                <w:rFonts w:ascii="Arial Narrow" w:hAnsi="Arial Narrow"/>
                <w:b/>
                <w:bCs/>
                <w:szCs w:val="22"/>
              </w:rPr>
              <w:t>X</w:t>
            </w:r>
          </w:p>
        </w:tc>
        <w:tc>
          <w:tcPr>
            <w:tcW w:w="6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7AB64C" w14:textId="77777777" w:rsidR="0052298A" w:rsidRPr="001C0393" w:rsidRDefault="0052298A" w:rsidP="001C0393">
            <w:pPr>
              <w:spacing w:line="276" w:lineRule="auto"/>
              <w:jc w:val="center"/>
              <w:rPr>
                <w:rFonts w:ascii="Arial Narrow" w:hAnsi="Arial Narrow"/>
                <w:b/>
                <w:szCs w:val="22"/>
                <w:lang w:val="es-ES" w:eastAsia="es-ES"/>
              </w:rPr>
            </w:pPr>
          </w:p>
        </w:tc>
        <w:tc>
          <w:tcPr>
            <w:tcW w:w="8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B0723A" w14:textId="77777777" w:rsidR="0052298A" w:rsidRPr="001C0393" w:rsidRDefault="0052298A" w:rsidP="001C039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1C0393">
              <w:rPr>
                <w:rFonts w:ascii="Arial Narrow" w:hAnsi="Arial Narrow"/>
                <w:b/>
                <w:szCs w:val="22"/>
                <w:lang w:val="es-ES" w:eastAsia="es-ES"/>
              </w:rPr>
              <w:t>X</w:t>
            </w:r>
          </w:p>
        </w:tc>
      </w:tr>
      <w:tr w:rsidR="001C0393" w14:paraId="6253B4C2" w14:textId="77777777" w:rsidTr="006B3CD6">
        <w:trPr>
          <w:trHeight w:val="221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A3AFFED" w14:textId="77777777" w:rsidR="0052298A" w:rsidRDefault="0052298A" w:rsidP="0052298A">
            <w:pPr>
              <w:rPr>
                <w:color w:val="FFFFFF"/>
                <w:sz w:val="18"/>
              </w:rPr>
            </w:pPr>
          </w:p>
        </w:tc>
        <w:tc>
          <w:tcPr>
            <w:tcW w:w="94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497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791A7D" w14:textId="77777777" w:rsidR="0052298A" w:rsidRPr="001C0393" w:rsidRDefault="0052298A" w:rsidP="001C0393">
            <w:pPr>
              <w:spacing w:line="276" w:lineRule="auto"/>
              <w:jc w:val="center"/>
              <w:rPr>
                <w:rFonts w:ascii="Arial Narrow" w:hAnsi="Arial Narrow"/>
                <w:color w:val="FFFFFF"/>
                <w:sz w:val="24"/>
                <w:szCs w:val="24"/>
              </w:rPr>
            </w:pPr>
            <w:r w:rsidRPr="001C0393">
              <w:rPr>
                <w:rFonts w:ascii="Arial Narrow" w:hAnsi="Arial Narrow"/>
                <w:color w:val="FFFFFF"/>
                <w:sz w:val="24"/>
                <w:szCs w:val="24"/>
              </w:rPr>
              <w:t>Comunicación Efectiva (oral)</w:t>
            </w:r>
          </w:p>
        </w:tc>
        <w:tc>
          <w:tcPr>
            <w:tcW w:w="74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F9FCC2" w14:textId="77777777" w:rsidR="0052298A" w:rsidRPr="001C0393" w:rsidRDefault="0052298A" w:rsidP="001C0393">
            <w:pPr>
              <w:spacing w:line="276" w:lineRule="auto"/>
              <w:jc w:val="center"/>
              <w:rPr>
                <w:rFonts w:ascii="Arial Narrow" w:hAnsi="Arial Narrow"/>
                <w:b/>
                <w:szCs w:val="22"/>
              </w:rPr>
            </w:pPr>
            <w:r w:rsidRPr="001C0393">
              <w:rPr>
                <w:rFonts w:ascii="Arial Narrow" w:hAnsi="Arial Narrow"/>
                <w:b/>
                <w:bCs/>
                <w:szCs w:val="22"/>
              </w:rPr>
              <w:t>X</w:t>
            </w:r>
          </w:p>
        </w:tc>
        <w:tc>
          <w:tcPr>
            <w:tcW w:w="6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35628607" w14:textId="77777777" w:rsidR="0052298A" w:rsidRPr="001C0393" w:rsidRDefault="0052298A" w:rsidP="001C0393">
            <w:pPr>
              <w:spacing w:line="276" w:lineRule="auto"/>
              <w:jc w:val="center"/>
              <w:rPr>
                <w:rFonts w:ascii="Arial Narrow" w:hAnsi="Arial Narrow"/>
                <w:b/>
                <w:szCs w:val="22"/>
                <w:lang w:val="es-ES" w:eastAsia="es-ES"/>
              </w:rPr>
            </w:pPr>
          </w:p>
        </w:tc>
        <w:tc>
          <w:tcPr>
            <w:tcW w:w="78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BC9595" w14:textId="77777777" w:rsidR="0052298A" w:rsidRPr="001C0393" w:rsidRDefault="0052298A" w:rsidP="001C0393">
            <w:pPr>
              <w:spacing w:line="276" w:lineRule="auto"/>
              <w:jc w:val="center"/>
              <w:rPr>
                <w:rFonts w:ascii="Arial Narrow" w:hAnsi="Arial Narrow"/>
                <w:b/>
                <w:szCs w:val="22"/>
                <w:lang w:val="es-ES" w:eastAsia="es-ES"/>
              </w:rPr>
            </w:pPr>
          </w:p>
        </w:tc>
        <w:tc>
          <w:tcPr>
            <w:tcW w:w="6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C34335" w14:textId="77777777" w:rsidR="0052298A" w:rsidRPr="001C0393" w:rsidRDefault="0052298A" w:rsidP="001C0393">
            <w:pPr>
              <w:spacing w:line="276" w:lineRule="auto"/>
              <w:jc w:val="center"/>
              <w:rPr>
                <w:rFonts w:ascii="Arial Narrow" w:hAnsi="Arial Narrow"/>
                <w:b/>
                <w:szCs w:val="22"/>
                <w:lang w:val="es-ES" w:eastAsia="es-ES"/>
              </w:rPr>
            </w:pPr>
          </w:p>
        </w:tc>
        <w:tc>
          <w:tcPr>
            <w:tcW w:w="8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F60611" w14:textId="77777777" w:rsidR="0052298A" w:rsidRPr="001C0393" w:rsidRDefault="0052298A" w:rsidP="001C0393">
            <w:pPr>
              <w:spacing w:line="276" w:lineRule="auto"/>
              <w:jc w:val="center"/>
              <w:rPr>
                <w:rFonts w:ascii="Arial Narrow" w:hAnsi="Arial Narrow"/>
                <w:b/>
                <w:szCs w:val="22"/>
              </w:rPr>
            </w:pPr>
            <w:r w:rsidRPr="001C0393">
              <w:rPr>
                <w:rFonts w:ascii="Arial Narrow" w:hAnsi="Arial Narrow"/>
                <w:b/>
                <w:bCs/>
                <w:szCs w:val="22"/>
              </w:rPr>
              <w:t>X</w:t>
            </w:r>
          </w:p>
        </w:tc>
      </w:tr>
      <w:tr w:rsidR="001C0393" w14:paraId="581A37D4" w14:textId="77777777" w:rsidTr="006B3CD6">
        <w:trPr>
          <w:trHeight w:val="272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04A569C" w14:textId="77777777" w:rsidR="0052298A" w:rsidRDefault="0052298A" w:rsidP="0052298A">
            <w:pPr>
              <w:rPr>
                <w:color w:val="FFFFFF"/>
                <w:sz w:val="18"/>
              </w:rPr>
            </w:pPr>
          </w:p>
        </w:tc>
        <w:tc>
          <w:tcPr>
            <w:tcW w:w="94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497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E97A3B" w14:textId="77777777" w:rsidR="0052298A" w:rsidRPr="001C0393" w:rsidRDefault="0052298A" w:rsidP="001C0393">
            <w:pPr>
              <w:spacing w:line="276" w:lineRule="auto"/>
              <w:jc w:val="center"/>
              <w:rPr>
                <w:rFonts w:ascii="Arial Narrow" w:hAnsi="Arial Narrow"/>
                <w:color w:val="FFFFFF"/>
                <w:sz w:val="24"/>
                <w:szCs w:val="24"/>
              </w:rPr>
            </w:pPr>
            <w:r w:rsidRPr="001C0393">
              <w:rPr>
                <w:rFonts w:ascii="Arial Narrow" w:hAnsi="Arial Narrow"/>
                <w:color w:val="FFFFFF"/>
                <w:sz w:val="24"/>
                <w:szCs w:val="24"/>
              </w:rPr>
              <w:t>Orientación de Servicio</w:t>
            </w:r>
          </w:p>
        </w:tc>
        <w:tc>
          <w:tcPr>
            <w:tcW w:w="74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032849" w14:textId="77777777" w:rsidR="0052298A" w:rsidRPr="001C0393" w:rsidRDefault="0052298A" w:rsidP="001C0393">
            <w:pPr>
              <w:spacing w:line="276" w:lineRule="auto"/>
              <w:jc w:val="center"/>
              <w:rPr>
                <w:rFonts w:ascii="Arial Narrow" w:hAnsi="Arial Narrow"/>
                <w:b/>
                <w:szCs w:val="22"/>
                <w:lang w:val="es-ES" w:eastAsia="es-ES"/>
              </w:rPr>
            </w:pPr>
            <w:r w:rsidRPr="001C0393">
              <w:rPr>
                <w:rFonts w:ascii="Arial Narrow" w:hAnsi="Arial Narrow"/>
                <w:b/>
                <w:szCs w:val="22"/>
                <w:lang w:val="es-ES" w:eastAsia="es-ES"/>
              </w:rPr>
              <w:t>X</w:t>
            </w:r>
          </w:p>
        </w:tc>
        <w:tc>
          <w:tcPr>
            <w:tcW w:w="6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3A2D664A" w14:textId="77777777" w:rsidR="0052298A" w:rsidRPr="001C0393" w:rsidRDefault="0052298A" w:rsidP="001C039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1C0393">
              <w:rPr>
                <w:rFonts w:ascii="Arial Narrow" w:hAnsi="Arial Narrow"/>
                <w:b/>
                <w:bCs/>
                <w:szCs w:val="22"/>
              </w:rPr>
              <w:t>X</w:t>
            </w:r>
          </w:p>
        </w:tc>
        <w:tc>
          <w:tcPr>
            <w:tcW w:w="78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BA02B1" w14:textId="77777777" w:rsidR="0052298A" w:rsidRPr="001C0393" w:rsidRDefault="0052298A" w:rsidP="001C0393">
            <w:pPr>
              <w:spacing w:line="276" w:lineRule="auto"/>
              <w:jc w:val="center"/>
              <w:rPr>
                <w:rFonts w:ascii="Arial Narrow" w:hAnsi="Arial Narrow"/>
                <w:b/>
                <w:szCs w:val="22"/>
              </w:rPr>
            </w:pPr>
            <w:r w:rsidRPr="001C0393">
              <w:rPr>
                <w:rFonts w:ascii="Arial Narrow" w:hAnsi="Arial Narrow"/>
                <w:b/>
                <w:bCs/>
                <w:szCs w:val="22"/>
              </w:rPr>
              <w:t>X</w:t>
            </w:r>
          </w:p>
        </w:tc>
        <w:tc>
          <w:tcPr>
            <w:tcW w:w="6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062A06" w14:textId="77777777" w:rsidR="0052298A" w:rsidRPr="001C0393" w:rsidRDefault="0052298A" w:rsidP="001C0393">
            <w:pPr>
              <w:spacing w:line="276" w:lineRule="auto"/>
              <w:jc w:val="center"/>
              <w:rPr>
                <w:rFonts w:ascii="Arial Narrow" w:hAnsi="Arial Narrow"/>
                <w:b/>
                <w:szCs w:val="22"/>
                <w:lang w:val="es-ES" w:eastAsia="es-ES"/>
              </w:rPr>
            </w:pPr>
          </w:p>
        </w:tc>
        <w:tc>
          <w:tcPr>
            <w:tcW w:w="8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870D69" w14:textId="77777777" w:rsidR="0052298A" w:rsidRPr="001C0393" w:rsidRDefault="0052298A" w:rsidP="001C0393">
            <w:pPr>
              <w:spacing w:line="276" w:lineRule="auto"/>
              <w:jc w:val="center"/>
              <w:rPr>
                <w:rFonts w:ascii="Arial Narrow" w:hAnsi="Arial Narrow"/>
                <w:b/>
                <w:szCs w:val="22"/>
              </w:rPr>
            </w:pPr>
          </w:p>
        </w:tc>
      </w:tr>
      <w:tr w:rsidR="001C0393" w14:paraId="238DC326" w14:textId="77777777" w:rsidTr="006B3CD6">
        <w:trPr>
          <w:trHeight w:val="14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0DCB330" w14:textId="77777777" w:rsidR="0052298A" w:rsidRDefault="0052298A" w:rsidP="0052298A">
            <w:pPr>
              <w:rPr>
                <w:color w:val="FFFFFF"/>
                <w:sz w:val="18"/>
              </w:rPr>
            </w:pPr>
          </w:p>
        </w:tc>
        <w:tc>
          <w:tcPr>
            <w:tcW w:w="94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497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D2D7FC" w14:textId="77777777" w:rsidR="0052298A" w:rsidRPr="001C0393" w:rsidRDefault="0052298A" w:rsidP="001C0393">
            <w:pPr>
              <w:spacing w:line="276" w:lineRule="auto"/>
              <w:jc w:val="center"/>
              <w:rPr>
                <w:rFonts w:ascii="Arial Narrow" w:hAnsi="Arial Narrow"/>
                <w:color w:val="FFFFFF"/>
                <w:sz w:val="24"/>
                <w:szCs w:val="24"/>
              </w:rPr>
            </w:pPr>
            <w:r w:rsidRPr="001C0393">
              <w:rPr>
                <w:rFonts w:ascii="Arial Narrow" w:hAnsi="Arial Narrow"/>
                <w:color w:val="FFFFFF"/>
                <w:sz w:val="24"/>
                <w:szCs w:val="24"/>
              </w:rPr>
              <w:t>Colaboración</w:t>
            </w:r>
          </w:p>
        </w:tc>
        <w:tc>
          <w:tcPr>
            <w:tcW w:w="74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B4A416" w14:textId="77777777" w:rsidR="0052298A" w:rsidRPr="001C0393" w:rsidRDefault="0052298A" w:rsidP="001C0393">
            <w:pPr>
              <w:spacing w:line="276" w:lineRule="auto"/>
              <w:jc w:val="center"/>
              <w:rPr>
                <w:rFonts w:ascii="Arial Narrow" w:hAnsi="Arial Narrow"/>
                <w:b/>
                <w:szCs w:val="22"/>
                <w:lang w:val="es-ES" w:eastAsia="es-ES"/>
              </w:rPr>
            </w:pPr>
            <w:r w:rsidRPr="001C0393">
              <w:rPr>
                <w:rFonts w:ascii="Arial Narrow" w:hAnsi="Arial Narrow"/>
                <w:b/>
                <w:szCs w:val="22"/>
                <w:lang w:val="es-ES" w:eastAsia="es-ES"/>
              </w:rPr>
              <w:t>X</w:t>
            </w:r>
          </w:p>
        </w:tc>
        <w:tc>
          <w:tcPr>
            <w:tcW w:w="6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09078E30" w14:textId="77777777" w:rsidR="0052298A" w:rsidRPr="001C0393" w:rsidRDefault="0052298A" w:rsidP="001C039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1C0393">
              <w:rPr>
                <w:rFonts w:ascii="Arial Narrow" w:hAnsi="Arial Narrow"/>
                <w:b/>
                <w:bCs/>
                <w:szCs w:val="22"/>
              </w:rPr>
              <w:t>X</w:t>
            </w:r>
          </w:p>
        </w:tc>
        <w:tc>
          <w:tcPr>
            <w:tcW w:w="78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E68D63" w14:textId="77777777" w:rsidR="0052298A" w:rsidRPr="001C0393" w:rsidRDefault="0052298A" w:rsidP="001C0393">
            <w:pPr>
              <w:spacing w:line="276" w:lineRule="auto"/>
              <w:ind w:firstLine="708"/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6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CAC4CE" w14:textId="77777777" w:rsidR="0052298A" w:rsidRPr="001C0393" w:rsidRDefault="0052298A" w:rsidP="001C0393">
            <w:pPr>
              <w:spacing w:line="276" w:lineRule="auto"/>
              <w:jc w:val="center"/>
              <w:rPr>
                <w:rFonts w:ascii="Arial Narrow" w:hAnsi="Arial Narrow"/>
                <w:b/>
                <w:szCs w:val="22"/>
                <w:lang w:val="es-ES" w:eastAsia="es-ES"/>
              </w:rPr>
            </w:pPr>
          </w:p>
        </w:tc>
        <w:tc>
          <w:tcPr>
            <w:tcW w:w="8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ECC6A6" w14:textId="77777777" w:rsidR="0052298A" w:rsidRPr="001C0393" w:rsidRDefault="0052298A" w:rsidP="001C0393">
            <w:pPr>
              <w:spacing w:line="276" w:lineRule="auto"/>
              <w:jc w:val="center"/>
              <w:rPr>
                <w:rFonts w:ascii="Arial Narrow" w:hAnsi="Arial Narrow"/>
                <w:b/>
                <w:szCs w:val="22"/>
                <w:lang w:val="es-ES" w:eastAsia="es-ES"/>
              </w:rPr>
            </w:pPr>
            <w:r w:rsidRPr="001C0393">
              <w:rPr>
                <w:rFonts w:ascii="Arial Narrow" w:hAnsi="Arial Narrow"/>
                <w:b/>
                <w:szCs w:val="22"/>
                <w:lang w:val="es-ES" w:eastAsia="es-ES"/>
              </w:rPr>
              <w:t>X</w:t>
            </w:r>
          </w:p>
        </w:tc>
      </w:tr>
    </w:tbl>
    <w:p w14:paraId="10844A85" w14:textId="77777777" w:rsidR="002E6B87" w:rsidRDefault="002E6B87" w:rsidP="005E08D4">
      <w:pPr>
        <w:spacing w:before="120" w:after="160"/>
        <w:jc w:val="both"/>
        <w:rPr>
          <w:rFonts w:ascii="Arial Narrow" w:hAnsi="Arial Narrow"/>
          <w:sz w:val="24"/>
          <w:szCs w:val="24"/>
        </w:rPr>
      </w:pPr>
    </w:p>
    <w:p w14:paraId="3E2B8F42" w14:textId="77777777" w:rsidR="002E6B87" w:rsidRDefault="002E6B87" w:rsidP="005E08D4">
      <w:pPr>
        <w:spacing w:before="120" w:after="160"/>
        <w:jc w:val="both"/>
        <w:rPr>
          <w:rFonts w:ascii="Arial Narrow" w:hAnsi="Arial Narrow"/>
          <w:sz w:val="24"/>
          <w:szCs w:val="24"/>
        </w:rPr>
      </w:pPr>
    </w:p>
    <w:p w14:paraId="2823A0A2" w14:textId="77777777" w:rsidR="00734DFC" w:rsidRDefault="008432D3" w:rsidP="005E08D4">
      <w:pPr>
        <w:spacing w:before="120" w:after="1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14:paraId="28EA5597" w14:textId="086DD872" w:rsidR="00227005" w:rsidRDefault="00734DFC" w:rsidP="005E08D4">
      <w:pPr>
        <w:spacing w:before="120" w:after="1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Los tests específicos a ser aplicados y la dinámica u organización para su aplicación, deberán ser propuestos por los o</w:t>
      </w:r>
      <w:r w:rsidR="008432D3">
        <w:rPr>
          <w:rFonts w:ascii="Arial Narrow" w:hAnsi="Arial Narrow"/>
          <w:sz w:val="24"/>
          <w:szCs w:val="24"/>
        </w:rPr>
        <w:t xml:space="preserve">ferentes, cuidando de considerar la validez y confiabilidad de las herramientas propuestas para este tipo de población. </w:t>
      </w:r>
    </w:p>
    <w:p w14:paraId="40E24BF6" w14:textId="77777777" w:rsidR="007E056A" w:rsidRDefault="00973F42" w:rsidP="005E08D4">
      <w:pPr>
        <w:spacing w:before="120" w:after="1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El proce</w:t>
      </w:r>
      <w:r w:rsidR="008432D3">
        <w:rPr>
          <w:rFonts w:ascii="Arial Narrow" w:hAnsi="Arial Narrow"/>
          <w:sz w:val="24"/>
          <w:szCs w:val="24"/>
        </w:rPr>
        <w:t xml:space="preserve">dimiento </w:t>
      </w:r>
      <w:r>
        <w:rPr>
          <w:rFonts w:ascii="Arial Narrow" w:hAnsi="Arial Narrow"/>
          <w:sz w:val="24"/>
          <w:szCs w:val="24"/>
        </w:rPr>
        <w:t>de evaluación psicométrica y de revisión de antecedentes laborales consta</w:t>
      </w:r>
      <w:r w:rsidR="00B45A7E">
        <w:rPr>
          <w:rFonts w:ascii="Arial Narrow" w:hAnsi="Arial Narrow"/>
          <w:sz w:val="24"/>
          <w:szCs w:val="24"/>
        </w:rPr>
        <w:t>rá con</w:t>
      </w:r>
      <w:r>
        <w:rPr>
          <w:rFonts w:ascii="Arial Narrow" w:hAnsi="Arial Narrow"/>
          <w:sz w:val="24"/>
          <w:szCs w:val="24"/>
        </w:rPr>
        <w:t xml:space="preserve"> las siguientes fases:</w:t>
      </w:r>
    </w:p>
    <w:p w14:paraId="4488E87F" w14:textId="77777777" w:rsidR="00B45A7E" w:rsidRDefault="00B45A7E" w:rsidP="005E08D4">
      <w:pPr>
        <w:spacing w:before="120" w:after="160"/>
        <w:jc w:val="both"/>
        <w:rPr>
          <w:rFonts w:ascii="Arial Narrow" w:hAnsi="Arial Narrow"/>
          <w:sz w:val="24"/>
          <w:szCs w:val="24"/>
        </w:rPr>
      </w:pPr>
    </w:p>
    <w:p w14:paraId="534C1897" w14:textId="77777777" w:rsidR="005169C4" w:rsidRDefault="00F85D6F" w:rsidP="005169C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 </w:t>
      </w:r>
      <w:r w:rsidR="00C6225C">
        <w:rPr>
          <w:rFonts w:ascii="Arial Narrow" w:hAnsi="Arial Narrow"/>
          <w:sz w:val="24"/>
          <w:szCs w:val="24"/>
        </w:rPr>
        <w:t>Primera fase:</w:t>
      </w:r>
      <w:r w:rsidR="00806AFE">
        <w:rPr>
          <w:rFonts w:ascii="Arial Narrow" w:hAnsi="Arial Narrow"/>
          <w:sz w:val="24"/>
          <w:szCs w:val="24"/>
        </w:rPr>
        <w:t xml:space="preserve"> C</w:t>
      </w:r>
      <w:r w:rsidR="00B71E9C" w:rsidRPr="00B71E9C">
        <w:rPr>
          <w:rFonts w:ascii="Arial Narrow" w:hAnsi="Arial Narrow"/>
          <w:sz w:val="24"/>
          <w:szCs w:val="24"/>
        </w:rPr>
        <w:t xml:space="preserve">oordinación del proceso con </w:t>
      </w:r>
      <w:r w:rsidR="00B71E9C" w:rsidRPr="00F85D6F">
        <w:rPr>
          <w:rFonts w:ascii="Arial Narrow" w:hAnsi="Arial Narrow"/>
          <w:b/>
          <w:sz w:val="24"/>
          <w:szCs w:val="24"/>
        </w:rPr>
        <w:t>la Academia</w:t>
      </w:r>
      <w:r w:rsidR="00F2303F">
        <w:rPr>
          <w:rFonts w:ascii="Arial Narrow" w:hAnsi="Arial Narrow"/>
          <w:sz w:val="24"/>
          <w:szCs w:val="24"/>
        </w:rPr>
        <w:t xml:space="preserve"> Judicial.</w:t>
      </w:r>
    </w:p>
    <w:p w14:paraId="29584B7F" w14:textId="77777777" w:rsidR="005169C4" w:rsidRDefault="005169C4" w:rsidP="005169C4">
      <w:pPr>
        <w:jc w:val="both"/>
        <w:rPr>
          <w:rFonts w:ascii="Arial Narrow" w:hAnsi="Arial Narrow"/>
          <w:sz w:val="24"/>
          <w:szCs w:val="24"/>
        </w:rPr>
      </w:pPr>
    </w:p>
    <w:p w14:paraId="3B551D88" w14:textId="77777777" w:rsidR="00973F42" w:rsidRDefault="005169C4" w:rsidP="00B71E9C">
      <w:pPr>
        <w:jc w:val="both"/>
        <w:rPr>
          <w:rFonts w:ascii="Arial Narrow" w:hAnsi="Arial Narrow"/>
          <w:sz w:val="24"/>
          <w:szCs w:val="24"/>
        </w:rPr>
      </w:pPr>
      <w:r w:rsidRPr="005169C4">
        <w:rPr>
          <w:rFonts w:ascii="Arial Narrow" w:hAnsi="Arial Narrow" w:cs="Calibri"/>
          <w:sz w:val="24"/>
          <w:szCs w:val="24"/>
        </w:rPr>
        <w:t>L</w:t>
      </w:r>
      <w:r w:rsidR="004D5155">
        <w:rPr>
          <w:rFonts w:ascii="Arial Narrow" w:hAnsi="Arial Narrow" w:cs="Calibri"/>
          <w:sz w:val="24"/>
          <w:szCs w:val="24"/>
        </w:rPr>
        <w:t xml:space="preserve">a Academia citará a una reunión </w:t>
      </w:r>
      <w:r w:rsidR="00944910">
        <w:rPr>
          <w:rFonts w:ascii="Arial Narrow" w:hAnsi="Arial Narrow" w:cs="Calibri"/>
          <w:sz w:val="24"/>
          <w:szCs w:val="24"/>
        </w:rPr>
        <w:t xml:space="preserve">a </w:t>
      </w:r>
      <w:r w:rsidR="004D5155">
        <w:rPr>
          <w:rFonts w:ascii="Arial Narrow" w:hAnsi="Arial Narrow" w:cs="Calibri"/>
          <w:sz w:val="24"/>
          <w:szCs w:val="24"/>
        </w:rPr>
        <w:t>la</w:t>
      </w:r>
      <w:r w:rsidR="007E0E94">
        <w:rPr>
          <w:rFonts w:ascii="Arial Narrow" w:hAnsi="Arial Narrow" w:cs="Calibri"/>
          <w:sz w:val="24"/>
          <w:szCs w:val="24"/>
        </w:rPr>
        <w:t xml:space="preserve"> adjudicataria</w:t>
      </w:r>
      <w:r w:rsidR="004D5155">
        <w:rPr>
          <w:rFonts w:ascii="Arial Narrow" w:hAnsi="Arial Narrow" w:cs="Calibri"/>
          <w:sz w:val="24"/>
          <w:szCs w:val="24"/>
        </w:rPr>
        <w:t xml:space="preserve"> </w:t>
      </w:r>
      <w:r w:rsidR="00944910">
        <w:rPr>
          <w:rFonts w:ascii="Arial Narrow" w:hAnsi="Arial Narrow" w:cs="Calibri"/>
          <w:sz w:val="24"/>
          <w:szCs w:val="24"/>
        </w:rPr>
        <w:t>con el</w:t>
      </w:r>
      <w:r w:rsidR="004D5155">
        <w:rPr>
          <w:rFonts w:ascii="Arial Narrow" w:hAnsi="Arial Narrow" w:cs="Calibri"/>
          <w:sz w:val="24"/>
          <w:szCs w:val="24"/>
        </w:rPr>
        <w:t xml:space="preserve"> objeto de </w:t>
      </w:r>
      <w:r w:rsidR="00836D13">
        <w:rPr>
          <w:rFonts w:ascii="Arial Narrow" w:hAnsi="Arial Narrow" w:cs="Calibri"/>
          <w:sz w:val="24"/>
          <w:szCs w:val="24"/>
        </w:rPr>
        <w:t>coordinar el proceso y</w:t>
      </w:r>
      <w:r w:rsidRPr="005169C4">
        <w:rPr>
          <w:rFonts w:ascii="Arial Narrow" w:hAnsi="Arial Narrow" w:cs="Calibri"/>
          <w:sz w:val="24"/>
          <w:szCs w:val="24"/>
        </w:rPr>
        <w:t xml:space="preserve"> el agendamiento de las </w:t>
      </w:r>
      <w:r w:rsidRPr="007E0E94">
        <w:rPr>
          <w:rFonts w:ascii="Arial Narrow" w:hAnsi="Arial Narrow" w:cs="Calibri"/>
          <w:sz w:val="24"/>
          <w:szCs w:val="24"/>
        </w:rPr>
        <w:t xml:space="preserve">evaluaciones </w:t>
      </w:r>
      <w:r w:rsidR="005E13D4" w:rsidRPr="007E0E94">
        <w:rPr>
          <w:rFonts w:ascii="Arial Narrow" w:hAnsi="Arial Narrow" w:cs="Calibri"/>
          <w:sz w:val="24"/>
          <w:szCs w:val="24"/>
        </w:rPr>
        <w:t xml:space="preserve">de los/as </w:t>
      </w:r>
      <w:r w:rsidRPr="007E0E94">
        <w:rPr>
          <w:rFonts w:ascii="Arial Narrow" w:hAnsi="Arial Narrow" w:cs="Calibri"/>
          <w:sz w:val="24"/>
          <w:szCs w:val="24"/>
        </w:rPr>
        <w:t>candidatos</w:t>
      </w:r>
      <w:r w:rsidR="005E13D4" w:rsidRPr="007E0E94">
        <w:rPr>
          <w:rFonts w:ascii="Arial Narrow" w:hAnsi="Arial Narrow" w:cs="Calibri"/>
          <w:sz w:val="24"/>
          <w:szCs w:val="24"/>
        </w:rPr>
        <w:t>/as</w:t>
      </w:r>
      <w:r w:rsidR="00836D13" w:rsidRPr="007E0E94">
        <w:rPr>
          <w:rFonts w:ascii="Arial Narrow" w:hAnsi="Arial Narrow" w:cs="Calibri"/>
          <w:sz w:val="24"/>
          <w:szCs w:val="24"/>
        </w:rPr>
        <w:t>,</w:t>
      </w:r>
      <w:r w:rsidRPr="007E0E94">
        <w:rPr>
          <w:rFonts w:ascii="Arial Narrow" w:hAnsi="Arial Narrow" w:cs="Calibri"/>
          <w:sz w:val="24"/>
          <w:szCs w:val="24"/>
        </w:rPr>
        <w:t xml:space="preserve"> en función de los horarios y el lugar de evaluación establecido por ambas partes.</w:t>
      </w:r>
      <w:r w:rsidR="007E0E94">
        <w:rPr>
          <w:rFonts w:ascii="Arial Narrow" w:hAnsi="Arial Narrow" w:cs="Calibri"/>
          <w:sz w:val="24"/>
          <w:szCs w:val="24"/>
        </w:rPr>
        <w:t xml:space="preserve"> </w:t>
      </w:r>
      <w:r w:rsidR="00973F42" w:rsidRPr="007E0E94">
        <w:rPr>
          <w:rFonts w:ascii="Arial Narrow" w:hAnsi="Arial Narrow"/>
          <w:sz w:val="24"/>
          <w:szCs w:val="24"/>
        </w:rPr>
        <w:t xml:space="preserve">El objetivo es </w:t>
      </w:r>
      <w:r w:rsidR="00973F42" w:rsidRPr="00E50CF9">
        <w:rPr>
          <w:rFonts w:ascii="Arial Narrow" w:hAnsi="Arial Narrow"/>
          <w:sz w:val="24"/>
          <w:szCs w:val="24"/>
        </w:rPr>
        <w:t xml:space="preserve">acordar tanto la gestión práctica del proceso de </w:t>
      </w:r>
      <w:r w:rsidR="00A5435D" w:rsidRPr="00E50CF9">
        <w:rPr>
          <w:rFonts w:ascii="Arial Narrow" w:hAnsi="Arial Narrow"/>
          <w:sz w:val="24"/>
          <w:szCs w:val="24"/>
        </w:rPr>
        <w:t xml:space="preserve">evaluación, como los plazos de inicio y </w:t>
      </w:r>
      <w:r w:rsidR="007E0E94" w:rsidRPr="00E50CF9">
        <w:rPr>
          <w:rFonts w:ascii="Arial Narrow" w:hAnsi="Arial Narrow"/>
          <w:sz w:val="24"/>
          <w:szCs w:val="24"/>
        </w:rPr>
        <w:t>cierre del proceso.</w:t>
      </w:r>
      <w:r w:rsidR="00734DFC" w:rsidRPr="00E50CF9">
        <w:rPr>
          <w:rFonts w:ascii="Arial Narrow" w:hAnsi="Arial Narrow"/>
          <w:sz w:val="24"/>
          <w:szCs w:val="24"/>
        </w:rPr>
        <w:t xml:space="preserve"> En atención a las condiciones sanitarias de la fecha en que se desarrolle cada proceso, se acordará si éste se llevará delante de manera presencial, o en línea.</w:t>
      </w:r>
    </w:p>
    <w:p w14:paraId="4B5AAE71" w14:textId="77777777" w:rsidR="00973F42" w:rsidRDefault="00973F42" w:rsidP="00B71E9C">
      <w:pPr>
        <w:jc w:val="both"/>
        <w:rPr>
          <w:rFonts w:ascii="Arial Narrow" w:hAnsi="Arial Narrow"/>
          <w:sz w:val="24"/>
          <w:szCs w:val="24"/>
        </w:rPr>
      </w:pPr>
    </w:p>
    <w:p w14:paraId="70E2FC31" w14:textId="77777777" w:rsidR="00C6225C" w:rsidRDefault="00C6225C" w:rsidP="00B71E9C">
      <w:pPr>
        <w:jc w:val="both"/>
        <w:rPr>
          <w:rFonts w:ascii="Arial Narrow" w:hAnsi="Arial Narrow"/>
          <w:sz w:val="24"/>
          <w:szCs w:val="24"/>
        </w:rPr>
      </w:pPr>
    </w:p>
    <w:p w14:paraId="4EF1C728" w14:textId="77777777" w:rsidR="00330A85" w:rsidRDefault="00C6225C" w:rsidP="00B71E9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 Segunda fase: </w:t>
      </w:r>
      <w:r w:rsidR="00330A85">
        <w:rPr>
          <w:rFonts w:ascii="Arial Narrow" w:hAnsi="Arial Narrow"/>
          <w:sz w:val="24"/>
          <w:szCs w:val="24"/>
        </w:rPr>
        <w:t>Evaluación</w:t>
      </w:r>
      <w:r w:rsidR="00B71E9C" w:rsidRPr="00B71E9C">
        <w:rPr>
          <w:rFonts w:ascii="Arial Narrow" w:hAnsi="Arial Narrow"/>
          <w:sz w:val="24"/>
          <w:szCs w:val="24"/>
        </w:rPr>
        <w:t xml:space="preserve"> </w:t>
      </w:r>
      <w:r w:rsidR="00F2303F">
        <w:rPr>
          <w:rFonts w:ascii="Arial Narrow" w:hAnsi="Arial Narrow"/>
          <w:sz w:val="24"/>
          <w:szCs w:val="24"/>
        </w:rPr>
        <w:t xml:space="preserve">psicométrica </w:t>
      </w:r>
      <w:r w:rsidR="00806AFE">
        <w:rPr>
          <w:rFonts w:ascii="Arial Narrow" w:hAnsi="Arial Narrow"/>
          <w:sz w:val="24"/>
          <w:szCs w:val="24"/>
        </w:rPr>
        <w:t>propiamente tal</w:t>
      </w:r>
      <w:r w:rsidR="00D1533A">
        <w:rPr>
          <w:rFonts w:ascii="Arial Narrow" w:hAnsi="Arial Narrow"/>
          <w:sz w:val="24"/>
          <w:szCs w:val="24"/>
        </w:rPr>
        <w:t>.</w:t>
      </w:r>
    </w:p>
    <w:p w14:paraId="2C721DFA" w14:textId="77777777" w:rsidR="00330A85" w:rsidRDefault="00330A85" w:rsidP="00B71E9C">
      <w:pPr>
        <w:jc w:val="both"/>
        <w:rPr>
          <w:rFonts w:ascii="Arial Narrow" w:hAnsi="Arial Narrow"/>
          <w:sz w:val="24"/>
          <w:szCs w:val="24"/>
        </w:rPr>
      </w:pPr>
    </w:p>
    <w:p w14:paraId="30F4CE7F" w14:textId="77777777" w:rsidR="003F2B5A" w:rsidRDefault="00330A85" w:rsidP="00B71E9C">
      <w:pPr>
        <w:jc w:val="both"/>
        <w:rPr>
          <w:rFonts w:ascii="Arial Narrow" w:hAnsi="Arial Narrow"/>
          <w:sz w:val="24"/>
          <w:szCs w:val="24"/>
        </w:rPr>
      </w:pPr>
      <w:r w:rsidRPr="00B71E9C">
        <w:rPr>
          <w:rFonts w:ascii="Arial Narrow" w:hAnsi="Arial Narrow"/>
          <w:sz w:val="24"/>
          <w:szCs w:val="24"/>
        </w:rPr>
        <w:t>La etapa de evaluación psicométrica consiste en una entrevista in</w:t>
      </w:r>
      <w:r w:rsidR="000003F7">
        <w:rPr>
          <w:rFonts w:ascii="Arial Narrow" w:hAnsi="Arial Narrow"/>
          <w:sz w:val="24"/>
          <w:szCs w:val="24"/>
        </w:rPr>
        <w:t xml:space="preserve">dividual, una actividad grupal y </w:t>
      </w:r>
      <w:r w:rsidRPr="00B71E9C">
        <w:rPr>
          <w:rFonts w:ascii="Arial Narrow" w:hAnsi="Arial Narrow"/>
          <w:sz w:val="24"/>
          <w:szCs w:val="24"/>
        </w:rPr>
        <w:t>la resolución de test psicológicos</w:t>
      </w:r>
      <w:r w:rsidR="004020F8">
        <w:rPr>
          <w:rFonts w:ascii="Arial Narrow" w:hAnsi="Arial Narrow"/>
          <w:sz w:val="24"/>
          <w:szCs w:val="24"/>
        </w:rPr>
        <w:t>.</w:t>
      </w:r>
      <w:r w:rsidR="0024270A">
        <w:rPr>
          <w:rFonts w:ascii="Arial Narrow" w:hAnsi="Arial Narrow"/>
          <w:sz w:val="24"/>
          <w:szCs w:val="24"/>
        </w:rPr>
        <w:t xml:space="preserve"> </w:t>
      </w:r>
      <w:r w:rsidRPr="00B71E9C">
        <w:rPr>
          <w:rFonts w:ascii="Arial Narrow" w:hAnsi="Arial Narrow"/>
          <w:sz w:val="24"/>
          <w:szCs w:val="24"/>
        </w:rPr>
        <w:t>La evaluación</w:t>
      </w:r>
      <w:r w:rsidR="004020F8">
        <w:rPr>
          <w:rFonts w:ascii="Arial Narrow" w:hAnsi="Arial Narrow"/>
          <w:sz w:val="24"/>
          <w:szCs w:val="24"/>
        </w:rPr>
        <w:t>, como se mencionó anteriormente,</w:t>
      </w:r>
      <w:r w:rsidRPr="00B71E9C">
        <w:rPr>
          <w:rFonts w:ascii="Arial Narrow" w:hAnsi="Arial Narrow"/>
          <w:sz w:val="24"/>
          <w:szCs w:val="24"/>
        </w:rPr>
        <w:t xml:space="preserve"> tie</w:t>
      </w:r>
      <w:r w:rsidR="0024270A">
        <w:rPr>
          <w:rFonts w:ascii="Arial Narrow" w:hAnsi="Arial Narrow"/>
          <w:sz w:val="24"/>
          <w:szCs w:val="24"/>
        </w:rPr>
        <w:t>ne por objeto</w:t>
      </w:r>
      <w:r w:rsidRPr="00B71E9C">
        <w:rPr>
          <w:rFonts w:ascii="Arial Narrow" w:hAnsi="Arial Narrow"/>
          <w:sz w:val="24"/>
          <w:szCs w:val="24"/>
        </w:rPr>
        <w:t xml:space="preserve"> la medición del desempeño de las personas sometidas a ella en los criterios de integridad, </w:t>
      </w:r>
      <w:r w:rsidR="00B56547">
        <w:rPr>
          <w:rFonts w:ascii="Arial Narrow" w:hAnsi="Arial Narrow"/>
          <w:sz w:val="24"/>
          <w:szCs w:val="24"/>
        </w:rPr>
        <w:t>estabilidad emocional</w:t>
      </w:r>
      <w:r w:rsidR="008432D3">
        <w:rPr>
          <w:rFonts w:ascii="Arial Narrow" w:hAnsi="Arial Narrow"/>
          <w:sz w:val="24"/>
          <w:szCs w:val="24"/>
        </w:rPr>
        <w:t xml:space="preserve"> y descarte de patologías</w:t>
      </w:r>
      <w:r w:rsidR="00B56547">
        <w:rPr>
          <w:rFonts w:ascii="Arial Narrow" w:hAnsi="Arial Narrow"/>
          <w:sz w:val="24"/>
          <w:szCs w:val="24"/>
        </w:rPr>
        <w:t xml:space="preserve">, capacidad analítica, </w:t>
      </w:r>
      <w:r w:rsidR="005771CF">
        <w:rPr>
          <w:rFonts w:ascii="Arial Narrow" w:hAnsi="Arial Narrow"/>
          <w:sz w:val="24"/>
          <w:szCs w:val="24"/>
        </w:rPr>
        <w:t>autoconciencia, comunicación efectiva</w:t>
      </w:r>
      <w:r w:rsidR="00BF3EE3">
        <w:rPr>
          <w:rFonts w:ascii="Arial Narrow" w:hAnsi="Arial Narrow"/>
          <w:sz w:val="24"/>
          <w:szCs w:val="24"/>
        </w:rPr>
        <w:t xml:space="preserve">, </w:t>
      </w:r>
      <w:r w:rsidR="005771CF">
        <w:rPr>
          <w:rFonts w:ascii="Arial Narrow" w:hAnsi="Arial Narrow"/>
          <w:sz w:val="24"/>
          <w:szCs w:val="24"/>
        </w:rPr>
        <w:t xml:space="preserve">orientación de servicio </w:t>
      </w:r>
      <w:r w:rsidRPr="00B71E9C">
        <w:rPr>
          <w:rFonts w:ascii="Arial Narrow" w:hAnsi="Arial Narrow"/>
          <w:sz w:val="24"/>
          <w:szCs w:val="24"/>
        </w:rPr>
        <w:t>y colaboración en equipo</w:t>
      </w:r>
      <w:r w:rsidR="008432D3">
        <w:rPr>
          <w:rFonts w:ascii="Arial Narrow" w:hAnsi="Arial Narrow"/>
          <w:sz w:val="24"/>
          <w:szCs w:val="24"/>
        </w:rPr>
        <w:t xml:space="preserve">. </w:t>
      </w:r>
    </w:p>
    <w:p w14:paraId="3AA2AD56" w14:textId="77777777" w:rsidR="003F2B5A" w:rsidRDefault="003F2B5A" w:rsidP="00B71E9C">
      <w:pPr>
        <w:jc w:val="both"/>
        <w:rPr>
          <w:rFonts w:ascii="Arial Narrow" w:hAnsi="Arial Narrow"/>
          <w:sz w:val="24"/>
          <w:szCs w:val="24"/>
        </w:rPr>
      </w:pPr>
    </w:p>
    <w:p w14:paraId="0DE095DC" w14:textId="77777777" w:rsidR="00227EBA" w:rsidRDefault="00227EBA" w:rsidP="00B71E9C">
      <w:pPr>
        <w:jc w:val="both"/>
        <w:rPr>
          <w:rFonts w:ascii="Arial Narrow" w:hAnsi="Arial Narrow"/>
          <w:sz w:val="24"/>
          <w:szCs w:val="24"/>
        </w:rPr>
      </w:pPr>
    </w:p>
    <w:p w14:paraId="7BE1D5AF" w14:textId="77777777" w:rsidR="00227EBA" w:rsidRDefault="00227EBA" w:rsidP="00B71E9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</w:t>
      </w:r>
      <w:r w:rsidR="006F6570">
        <w:rPr>
          <w:rFonts w:ascii="Arial Narrow" w:hAnsi="Arial Narrow"/>
          <w:sz w:val="24"/>
          <w:szCs w:val="24"/>
        </w:rPr>
        <w:t xml:space="preserve"> Tercera fase: </w:t>
      </w:r>
      <w:r w:rsidR="006D6681">
        <w:rPr>
          <w:rFonts w:ascii="Arial Narrow" w:hAnsi="Arial Narrow"/>
          <w:sz w:val="24"/>
          <w:szCs w:val="24"/>
        </w:rPr>
        <w:t>C</w:t>
      </w:r>
      <w:r>
        <w:rPr>
          <w:rFonts w:ascii="Arial Narrow" w:hAnsi="Arial Narrow"/>
          <w:sz w:val="24"/>
          <w:szCs w:val="24"/>
        </w:rPr>
        <w:t>onsulta de antecedentes laborales con empleadores/as previos</w:t>
      </w:r>
      <w:r w:rsidRPr="00B71E9C">
        <w:rPr>
          <w:rFonts w:ascii="Arial Narrow" w:hAnsi="Arial Narrow"/>
          <w:sz w:val="24"/>
          <w:szCs w:val="24"/>
        </w:rPr>
        <w:t>.</w:t>
      </w:r>
    </w:p>
    <w:p w14:paraId="21CFA6B1" w14:textId="77777777" w:rsidR="006D6681" w:rsidRDefault="006D6681" w:rsidP="00B71E9C">
      <w:pPr>
        <w:jc w:val="both"/>
        <w:rPr>
          <w:rFonts w:ascii="Arial Narrow" w:hAnsi="Arial Narrow"/>
          <w:sz w:val="24"/>
          <w:szCs w:val="24"/>
        </w:rPr>
      </w:pPr>
    </w:p>
    <w:p w14:paraId="363AA18E" w14:textId="2704D384" w:rsidR="006D6681" w:rsidRPr="00E7128E" w:rsidRDefault="006D6681" w:rsidP="00B71E9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Es</w:t>
      </w:r>
      <w:r w:rsidR="006F6570">
        <w:rPr>
          <w:rFonts w:ascii="Arial Narrow" w:hAnsi="Arial Narrow"/>
          <w:sz w:val="24"/>
          <w:szCs w:val="24"/>
        </w:rPr>
        <w:t>ta etapa busca identificar infor</w:t>
      </w:r>
      <w:r>
        <w:rPr>
          <w:rFonts w:ascii="Arial Narrow" w:hAnsi="Arial Narrow"/>
          <w:sz w:val="24"/>
          <w:szCs w:val="24"/>
        </w:rPr>
        <w:t>mación sobre el comportamiento laboral previo del/la postulante, a objeto de complementar la evaluación psicom</w:t>
      </w:r>
      <w:r w:rsidR="006F6570">
        <w:rPr>
          <w:rFonts w:ascii="Arial Narrow" w:hAnsi="Arial Narrow"/>
          <w:sz w:val="24"/>
          <w:szCs w:val="24"/>
        </w:rPr>
        <w:t xml:space="preserve">étrica, </w:t>
      </w:r>
      <w:r w:rsidR="006F6570" w:rsidRPr="00A5435D">
        <w:rPr>
          <w:rFonts w:ascii="Arial Narrow" w:hAnsi="Arial Narrow"/>
          <w:sz w:val="24"/>
          <w:szCs w:val="24"/>
        </w:rPr>
        <w:t xml:space="preserve">en los criterios a </w:t>
      </w:r>
      <w:r w:rsidR="008432D3">
        <w:rPr>
          <w:rFonts w:ascii="Arial Narrow" w:hAnsi="Arial Narrow"/>
          <w:sz w:val="24"/>
          <w:szCs w:val="24"/>
        </w:rPr>
        <w:t>“integridad”, “orientación de servicio” y “</w:t>
      </w:r>
      <w:r w:rsidR="008432D3" w:rsidRPr="00E7128E">
        <w:rPr>
          <w:rFonts w:ascii="Arial Narrow" w:hAnsi="Arial Narrow"/>
          <w:sz w:val="24"/>
          <w:szCs w:val="24"/>
        </w:rPr>
        <w:t>colaboración” a evaluar</w:t>
      </w:r>
      <w:r w:rsidR="006F6570" w:rsidRPr="00E7128E">
        <w:rPr>
          <w:rFonts w:ascii="Arial Narrow" w:hAnsi="Arial Narrow"/>
          <w:sz w:val="24"/>
          <w:szCs w:val="24"/>
        </w:rPr>
        <w:t>.</w:t>
      </w:r>
      <w:r w:rsidR="008432D3" w:rsidRPr="00E7128E">
        <w:rPr>
          <w:rFonts w:ascii="Arial Narrow" w:hAnsi="Arial Narrow"/>
          <w:sz w:val="24"/>
          <w:szCs w:val="24"/>
        </w:rPr>
        <w:t xml:space="preserve"> Para eso, se solicita revisar los antecedentes y </w:t>
      </w:r>
      <w:r w:rsidR="001C0393" w:rsidRPr="00E7128E">
        <w:rPr>
          <w:rFonts w:ascii="Arial Narrow" w:hAnsi="Arial Narrow"/>
          <w:sz w:val="24"/>
          <w:szCs w:val="24"/>
        </w:rPr>
        <w:t xml:space="preserve">tomar contacto </w:t>
      </w:r>
      <w:r w:rsidR="008432D3" w:rsidRPr="00E7128E">
        <w:rPr>
          <w:rFonts w:ascii="Arial Narrow" w:hAnsi="Arial Narrow"/>
          <w:sz w:val="24"/>
          <w:szCs w:val="24"/>
        </w:rPr>
        <w:t xml:space="preserve">con al menos dos empleadores anteriores </w:t>
      </w:r>
      <w:r w:rsidR="001C0393" w:rsidRPr="00E7128E">
        <w:rPr>
          <w:rFonts w:ascii="Arial Narrow" w:hAnsi="Arial Narrow"/>
          <w:sz w:val="24"/>
          <w:szCs w:val="24"/>
        </w:rPr>
        <w:t xml:space="preserve">que puedan entregar referencias laborales </w:t>
      </w:r>
      <w:r w:rsidR="008432D3" w:rsidRPr="00E7128E">
        <w:rPr>
          <w:rFonts w:ascii="Arial Narrow" w:hAnsi="Arial Narrow"/>
          <w:sz w:val="24"/>
          <w:szCs w:val="24"/>
        </w:rPr>
        <w:t xml:space="preserve">(si los hubiere). </w:t>
      </w:r>
    </w:p>
    <w:p w14:paraId="0254827B" w14:textId="77777777" w:rsidR="00734DFC" w:rsidRPr="00E7128E" w:rsidRDefault="00734DFC" w:rsidP="00B71E9C">
      <w:pPr>
        <w:jc w:val="both"/>
        <w:rPr>
          <w:rFonts w:ascii="Arial Narrow" w:hAnsi="Arial Narrow"/>
          <w:szCs w:val="22"/>
        </w:rPr>
      </w:pPr>
    </w:p>
    <w:p w14:paraId="5F3FB72C" w14:textId="16B5CC06" w:rsidR="00734DFC" w:rsidRDefault="00487E3D" w:rsidP="00B71E9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222222"/>
          <w:shd w:val="clear" w:color="auto" w:fill="FFFFFF"/>
        </w:rPr>
        <w:t>Sólo se realizará la consulta de antecedentes laborales con empleadores/as previos, respecto de aquellos/as postulantes que, luego de un análisis preliminar, hayan superado satisfactoriamente la etapa de evaluación anterior</w:t>
      </w:r>
      <w:r>
        <w:rPr>
          <w:rFonts w:cs="Calibri Light"/>
          <w:color w:val="222222"/>
          <w:shd w:val="clear" w:color="auto" w:fill="FFFFFF"/>
        </w:rPr>
        <w:t>.</w:t>
      </w:r>
    </w:p>
    <w:p w14:paraId="03AC5A24" w14:textId="77777777" w:rsidR="00487E3D" w:rsidRDefault="00487E3D" w:rsidP="00B71E9C">
      <w:pPr>
        <w:jc w:val="both"/>
        <w:rPr>
          <w:rFonts w:ascii="Arial Narrow" w:hAnsi="Arial Narrow"/>
          <w:sz w:val="24"/>
          <w:szCs w:val="24"/>
        </w:rPr>
      </w:pPr>
    </w:p>
    <w:p w14:paraId="2A630C38" w14:textId="77777777" w:rsidR="00F2303F" w:rsidRDefault="00227EBA" w:rsidP="00B71E9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="00F2303F">
        <w:rPr>
          <w:rFonts w:ascii="Arial Narrow" w:hAnsi="Arial Narrow"/>
          <w:sz w:val="24"/>
          <w:szCs w:val="24"/>
        </w:rPr>
        <w:t xml:space="preserve">. </w:t>
      </w:r>
      <w:r w:rsidR="006F6570">
        <w:rPr>
          <w:rFonts w:ascii="Arial Narrow" w:hAnsi="Arial Narrow"/>
          <w:sz w:val="24"/>
          <w:szCs w:val="24"/>
        </w:rPr>
        <w:t>Cuarta</w:t>
      </w:r>
      <w:r w:rsidR="00806AFE">
        <w:rPr>
          <w:rFonts w:ascii="Arial Narrow" w:hAnsi="Arial Narrow"/>
          <w:sz w:val="24"/>
          <w:szCs w:val="24"/>
        </w:rPr>
        <w:t xml:space="preserve"> fase: A</w:t>
      </w:r>
      <w:r w:rsidR="00F2303F">
        <w:rPr>
          <w:rFonts w:ascii="Arial Narrow" w:hAnsi="Arial Narrow"/>
          <w:sz w:val="24"/>
          <w:szCs w:val="24"/>
        </w:rPr>
        <w:t>nálisis de resultados.</w:t>
      </w:r>
    </w:p>
    <w:p w14:paraId="34D89623" w14:textId="77777777" w:rsidR="006D17FF" w:rsidRDefault="006D17FF" w:rsidP="00B71E9C">
      <w:pPr>
        <w:jc w:val="both"/>
        <w:rPr>
          <w:rFonts w:ascii="Arial Narrow" w:hAnsi="Arial Narrow"/>
          <w:sz w:val="24"/>
          <w:szCs w:val="24"/>
        </w:rPr>
      </w:pPr>
    </w:p>
    <w:p w14:paraId="740495BA" w14:textId="77777777" w:rsidR="006D17FF" w:rsidRDefault="006F6570" w:rsidP="00B71E9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 esta fase, la adjudicataria debe</w:t>
      </w:r>
      <w:r w:rsidR="006D17FF">
        <w:rPr>
          <w:rFonts w:ascii="Arial Narrow" w:hAnsi="Arial Narrow"/>
          <w:sz w:val="24"/>
          <w:szCs w:val="24"/>
        </w:rPr>
        <w:t xml:space="preserve"> lleva</w:t>
      </w:r>
      <w:r>
        <w:rPr>
          <w:rFonts w:ascii="Arial Narrow" w:hAnsi="Arial Narrow"/>
          <w:sz w:val="24"/>
          <w:szCs w:val="24"/>
        </w:rPr>
        <w:t>r</w:t>
      </w:r>
      <w:r w:rsidR="006D17FF">
        <w:rPr>
          <w:rFonts w:ascii="Arial Narrow" w:hAnsi="Arial Narrow"/>
          <w:sz w:val="24"/>
          <w:szCs w:val="24"/>
        </w:rPr>
        <w:t xml:space="preserve"> adelante el proceso de análisis de los resultados de todos los elementos que confo</w:t>
      </w:r>
      <w:r w:rsidR="00D10B3B">
        <w:rPr>
          <w:rFonts w:ascii="Arial Narrow" w:hAnsi="Arial Narrow"/>
          <w:sz w:val="24"/>
          <w:szCs w:val="24"/>
        </w:rPr>
        <w:t>rman la evaluación psicométrica y los antecedentes laborales de los/as postulantes.</w:t>
      </w:r>
      <w:r w:rsidR="00AD2546">
        <w:rPr>
          <w:rFonts w:ascii="Arial Narrow" w:hAnsi="Arial Narrow"/>
          <w:sz w:val="24"/>
          <w:szCs w:val="24"/>
        </w:rPr>
        <w:t xml:space="preserve"> Al</w:t>
      </w:r>
      <w:r w:rsidR="008432D3">
        <w:rPr>
          <w:rFonts w:ascii="Arial Narrow" w:hAnsi="Arial Narrow"/>
          <w:sz w:val="24"/>
          <w:szCs w:val="24"/>
        </w:rPr>
        <w:t xml:space="preserve"> terminar </w:t>
      </w:r>
      <w:r w:rsidR="00880561">
        <w:rPr>
          <w:rFonts w:ascii="Arial Narrow" w:hAnsi="Arial Narrow"/>
          <w:sz w:val="24"/>
          <w:szCs w:val="24"/>
        </w:rPr>
        <w:t>esta</w:t>
      </w:r>
      <w:r w:rsidR="008432D3">
        <w:rPr>
          <w:rFonts w:ascii="Arial Narrow" w:hAnsi="Arial Narrow"/>
          <w:sz w:val="24"/>
          <w:szCs w:val="24"/>
        </w:rPr>
        <w:t xml:space="preserve"> fase, se </w:t>
      </w:r>
      <w:r w:rsidR="00880561">
        <w:rPr>
          <w:rFonts w:ascii="Arial Narrow" w:hAnsi="Arial Narrow"/>
          <w:sz w:val="24"/>
          <w:szCs w:val="24"/>
        </w:rPr>
        <w:t>realizará</w:t>
      </w:r>
      <w:r w:rsidR="008432D3">
        <w:rPr>
          <w:rFonts w:ascii="Arial Narrow" w:hAnsi="Arial Narrow"/>
          <w:sz w:val="24"/>
          <w:szCs w:val="24"/>
        </w:rPr>
        <w:t xml:space="preserve"> una </w:t>
      </w:r>
      <w:r w:rsidR="00880561">
        <w:rPr>
          <w:rFonts w:ascii="Arial Narrow" w:hAnsi="Arial Narrow"/>
          <w:sz w:val="24"/>
          <w:szCs w:val="24"/>
        </w:rPr>
        <w:t>reunión</w:t>
      </w:r>
      <w:r w:rsidR="008432D3">
        <w:rPr>
          <w:rFonts w:ascii="Arial Narrow" w:hAnsi="Arial Narrow"/>
          <w:sz w:val="24"/>
          <w:szCs w:val="24"/>
        </w:rPr>
        <w:t xml:space="preserve"> de </w:t>
      </w:r>
      <w:r w:rsidR="00880561">
        <w:rPr>
          <w:rFonts w:ascii="Arial Narrow" w:hAnsi="Arial Narrow"/>
          <w:sz w:val="24"/>
          <w:szCs w:val="24"/>
        </w:rPr>
        <w:t>calibración y</w:t>
      </w:r>
      <w:r w:rsidR="008432D3">
        <w:rPr>
          <w:rFonts w:ascii="Arial Narrow" w:hAnsi="Arial Narrow"/>
          <w:sz w:val="24"/>
          <w:szCs w:val="24"/>
        </w:rPr>
        <w:t xml:space="preserve"> de entrega inicial de resultados. La contraparte </w:t>
      </w:r>
      <w:r w:rsidR="00880561">
        <w:rPr>
          <w:rFonts w:ascii="Arial Narrow" w:hAnsi="Arial Narrow"/>
          <w:sz w:val="24"/>
          <w:szCs w:val="24"/>
        </w:rPr>
        <w:t>técnica</w:t>
      </w:r>
      <w:r w:rsidR="008432D3">
        <w:rPr>
          <w:rFonts w:ascii="Arial Narrow" w:hAnsi="Arial Narrow"/>
          <w:sz w:val="24"/>
          <w:szCs w:val="24"/>
        </w:rPr>
        <w:t xml:space="preserve"> de </w:t>
      </w:r>
      <w:r w:rsidR="008432D3" w:rsidRPr="00AD2546">
        <w:rPr>
          <w:rFonts w:ascii="Arial Narrow" w:hAnsi="Arial Narrow"/>
          <w:b/>
          <w:sz w:val="24"/>
          <w:szCs w:val="24"/>
        </w:rPr>
        <w:t>la Academia Judicial</w:t>
      </w:r>
      <w:r w:rsidR="008432D3">
        <w:rPr>
          <w:rFonts w:ascii="Arial Narrow" w:hAnsi="Arial Narrow"/>
          <w:sz w:val="24"/>
          <w:szCs w:val="24"/>
        </w:rPr>
        <w:t>, revisará l</w:t>
      </w:r>
      <w:r w:rsidR="00880561">
        <w:rPr>
          <w:rFonts w:ascii="Arial Narrow" w:hAnsi="Arial Narrow"/>
          <w:sz w:val="24"/>
          <w:szCs w:val="24"/>
        </w:rPr>
        <w:t xml:space="preserve">os informes y dará el visto bueno para su envío definitivo. </w:t>
      </w:r>
    </w:p>
    <w:p w14:paraId="6EF0F8AE" w14:textId="77777777" w:rsidR="00F2303F" w:rsidRDefault="00F2303F" w:rsidP="00B71E9C">
      <w:pPr>
        <w:jc w:val="both"/>
        <w:rPr>
          <w:rFonts w:ascii="Arial Narrow" w:hAnsi="Arial Narrow"/>
          <w:sz w:val="24"/>
          <w:szCs w:val="24"/>
        </w:rPr>
      </w:pPr>
    </w:p>
    <w:p w14:paraId="2D810BA5" w14:textId="77777777" w:rsidR="00B71E9C" w:rsidRPr="00B71E9C" w:rsidRDefault="00227EBA" w:rsidP="00B71E9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</w:t>
      </w:r>
      <w:r w:rsidR="00D10B3B">
        <w:rPr>
          <w:rFonts w:ascii="Arial Narrow" w:hAnsi="Arial Narrow"/>
          <w:sz w:val="24"/>
          <w:szCs w:val="24"/>
        </w:rPr>
        <w:t>. Quinta</w:t>
      </w:r>
      <w:r w:rsidR="00F2303F">
        <w:rPr>
          <w:rFonts w:ascii="Arial Narrow" w:hAnsi="Arial Narrow"/>
          <w:sz w:val="24"/>
          <w:szCs w:val="24"/>
        </w:rPr>
        <w:t xml:space="preserve"> fase: </w:t>
      </w:r>
      <w:r w:rsidR="00806AFE">
        <w:rPr>
          <w:rFonts w:ascii="Arial Narrow" w:hAnsi="Arial Narrow"/>
          <w:sz w:val="24"/>
          <w:szCs w:val="24"/>
        </w:rPr>
        <w:t>E</w:t>
      </w:r>
      <w:r w:rsidR="00B71E9C" w:rsidRPr="00B71E9C">
        <w:rPr>
          <w:rFonts w:ascii="Arial Narrow" w:hAnsi="Arial Narrow"/>
          <w:sz w:val="24"/>
          <w:szCs w:val="24"/>
        </w:rPr>
        <w:t>nvío de informes individuales</w:t>
      </w:r>
      <w:r w:rsidR="00F2303F">
        <w:rPr>
          <w:rFonts w:ascii="Arial Narrow" w:hAnsi="Arial Narrow"/>
          <w:sz w:val="24"/>
          <w:szCs w:val="24"/>
        </w:rPr>
        <w:t xml:space="preserve"> con el resultado de </w:t>
      </w:r>
      <w:r w:rsidR="005169C4">
        <w:rPr>
          <w:rFonts w:ascii="Arial Narrow" w:hAnsi="Arial Narrow"/>
          <w:sz w:val="24"/>
          <w:szCs w:val="24"/>
        </w:rPr>
        <w:t>la evaluación.</w:t>
      </w:r>
    </w:p>
    <w:p w14:paraId="4AA88A17" w14:textId="77777777" w:rsidR="00B71E9C" w:rsidRPr="00B71E9C" w:rsidRDefault="00B71E9C" w:rsidP="00B71E9C">
      <w:pPr>
        <w:jc w:val="both"/>
        <w:rPr>
          <w:rFonts w:ascii="Arial Narrow" w:hAnsi="Arial Narrow"/>
          <w:sz w:val="24"/>
          <w:szCs w:val="24"/>
        </w:rPr>
      </w:pPr>
    </w:p>
    <w:p w14:paraId="3EC66355" w14:textId="77777777" w:rsidR="00B71E9C" w:rsidRPr="00B71E9C" w:rsidRDefault="00B71E9C" w:rsidP="00B71E9C">
      <w:pPr>
        <w:jc w:val="both"/>
        <w:rPr>
          <w:rFonts w:ascii="Arial Narrow" w:hAnsi="Arial Narrow"/>
          <w:sz w:val="24"/>
          <w:szCs w:val="24"/>
        </w:rPr>
      </w:pPr>
      <w:r w:rsidRPr="00B71E9C">
        <w:rPr>
          <w:rFonts w:ascii="Arial Narrow" w:hAnsi="Arial Narrow"/>
          <w:sz w:val="24"/>
          <w:szCs w:val="24"/>
        </w:rPr>
        <w:t>Por cada postulante</w:t>
      </w:r>
      <w:r w:rsidR="006D17FF">
        <w:rPr>
          <w:rFonts w:ascii="Arial Narrow" w:hAnsi="Arial Narrow"/>
          <w:sz w:val="24"/>
          <w:szCs w:val="24"/>
        </w:rPr>
        <w:t>,</w:t>
      </w:r>
      <w:r w:rsidRPr="00B71E9C">
        <w:rPr>
          <w:rFonts w:ascii="Arial Narrow" w:hAnsi="Arial Narrow"/>
          <w:sz w:val="24"/>
          <w:szCs w:val="24"/>
        </w:rPr>
        <w:t xml:space="preserve"> la </w:t>
      </w:r>
      <w:r w:rsidR="00D10B3B">
        <w:rPr>
          <w:rFonts w:ascii="Arial Narrow" w:hAnsi="Arial Narrow"/>
          <w:sz w:val="24"/>
          <w:szCs w:val="24"/>
        </w:rPr>
        <w:t xml:space="preserve">adjudicataria </w:t>
      </w:r>
      <w:r w:rsidRPr="00B71E9C">
        <w:rPr>
          <w:rFonts w:ascii="Arial Narrow" w:hAnsi="Arial Narrow"/>
          <w:sz w:val="24"/>
          <w:szCs w:val="24"/>
        </w:rPr>
        <w:t>debe</w:t>
      </w:r>
      <w:r w:rsidR="00987B98">
        <w:rPr>
          <w:rFonts w:ascii="Arial Narrow" w:hAnsi="Arial Narrow"/>
          <w:sz w:val="24"/>
          <w:szCs w:val="24"/>
        </w:rPr>
        <w:t>r</w:t>
      </w:r>
      <w:r w:rsidR="00E445C2">
        <w:rPr>
          <w:rFonts w:ascii="Arial Narrow" w:hAnsi="Arial Narrow"/>
          <w:sz w:val="24"/>
          <w:szCs w:val="24"/>
        </w:rPr>
        <w:t>á</w:t>
      </w:r>
      <w:r w:rsidRPr="00B71E9C">
        <w:rPr>
          <w:rFonts w:ascii="Arial Narrow" w:hAnsi="Arial Narrow"/>
          <w:sz w:val="24"/>
          <w:szCs w:val="24"/>
        </w:rPr>
        <w:t xml:space="preserve"> evacuar un informe completo en que se exprese el nivel que el</w:t>
      </w:r>
      <w:r w:rsidR="00AD2546">
        <w:rPr>
          <w:rFonts w:ascii="Arial Narrow" w:hAnsi="Arial Narrow"/>
          <w:sz w:val="24"/>
          <w:szCs w:val="24"/>
        </w:rPr>
        <w:t>/la</w:t>
      </w:r>
      <w:r w:rsidRPr="00B71E9C">
        <w:rPr>
          <w:rFonts w:ascii="Arial Narrow" w:hAnsi="Arial Narrow"/>
          <w:sz w:val="24"/>
          <w:szCs w:val="24"/>
        </w:rPr>
        <w:t xml:space="preserve"> postulante ha alcanzado en cada criterio de medición, además de indicar observaciones y conclusiones en que se </w:t>
      </w:r>
      <w:r w:rsidR="00D10B3B">
        <w:rPr>
          <w:rFonts w:ascii="Arial Narrow" w:hAnsi="Arial Narrow"/>
          <w:sz w:val="24"/>
          <w:szCs w:val="24"/>
        </w:rPr>
        <w:t>señale</w:t>
      </w:r>
      <w:r w:rsidRPr="00B71E9C">
        <w:rPr>
          <w:rFonts w:ascii="Arial Narrow" w:hAnsi="Arial Narrow"/>
          <w:sz w:val="24"/>
          <w:szCs w:val="24"/>
        </w:rPr>
        <w:t xml:space="preserve"> si el</w:t>
      </w:r>
      <w:r w:rsidR="00E445C2">
        <w:rPr>
          <w:rFonts w:ascii="Arial Narrow" w:hAnsi="Arial Narrow"/>
          <w:sz w:val="24"/>
          <w:szCs w:val="24"/>
        </w:rPr>
        <w:t>/la</w:t>
      </w:r>
      <w:r w:rsidR="00AD2546">
        <w:rPr>
          <w:rFonts w:ascii="Arial Narrow" w:hAnsi="Arial Narrow"/>
          <w:sz w:val="24"/>
          <w:szCs w:val="24"/>
        </w:rPr>
        <w:t xml:space="preserve"> postulante </w:t>
      </w:r>
      <w:r w:rsidRPr="00B71E9C">
        <w:rPr>
          <w:rFonts w:ascii="Arial Narrow" w:hAnsi="Arial Narrow"/>
          <w:sz w:val="24"/>
          <w:szCs w:val="24"/>
        </w:rPr>
        <w:t>evaluado</w:t>
      </w:r>
      <w:r w:rsidR="00E445C2">
        <w:rPr>
          <w:rFonts w:ascii="Arial Narrow" w:hAnsi="Arial Narrow"/>
          <w:sz w:val="24"/>
          <w:szCs w:val="24"/>
        </w:rPr>
        <w:t>/a</w:t>
      </w:r>
      <w:r w:rsidRPr="00B71E9C">
        <w:rPr>
          <w:rFonts w:ascii="Arial Narrow" w:hAnsi="Arial Narrow"/>
          <w:sz w:val="24"/>
          <w:szCs w:val="24"/>
        </w:rPr>
        <w:t xml:space="preserve"> es </w:t>
      </w:r>
      <w:r w:rsidR="00E445C2">
        <w:rPr>
          <w:rFonts w:ascii="Arial Narrow" w:hAnsi="Arial Narrow"/>
          <w:sz w:val="24"/>
          <w:szCs w:val="24"/>
        </w:rPr>
        <w:t>recomendable; recomendable con ob</w:t>
      </w:r>
      <w:r w:rsidR="00A35D59">
        <w:rPr>
          <w:rFonts w:ascii="Arial Narrow" w:hAnsi="Arial Narrow"/>
          <w:sz w:val="24"/>
          <w:szCs w:val="24"/>
        </w:rPr>
        <w:t>servaciones; o, no recomendable</w:t>
      </w:r>
      <w:r w:rsidR="001C0393" w:rsidRPr="004573CF">
        <w:rPr>
          <w:rFonts w:ascii="Arial Narrow" w:hAnsi="Arial Narrow"/>
          <w:sz w:val="24"/>
          <w:szCs w:val="24"/>
        </w:rPr>
        <w:t>, conforme al modelo de informe que se anexa</w:t>
      </w:r>
      <w:r w:rsidR="00164718">
        <w:rPr>
          <w:rFonts w:ascii="Arial Narrow" w:hAnsi="Arial Narrow"/>
          <w:sz w:val="24"/>
          <w:szCs w:val="24"/>
        </w:rPr>
        <w:t xml:space="preserve"> a estas Bases (Anexo N°9)</w:t>
      </w:r>
      <w:r w:rsidR="001C0393" w:rsidRPr="004573CF">
        <w:rPr>
          <w:rFonts w:ascii="Arial Narrow" w:hAnsi="Arial Narrow"/>
          <w:sz w:val="24"/>
          <w:szCs w:val="24"/>
        </w:rPr>
        <w:t>.</w:t>
      </w:r>
    </w:p>
    <w:p w14:paraId="5BDD7896" w14:textId="77777777" w:rsidR="00B71E9C" w:rsidRPr="00B71E9C" w:rsidRDefault="00B71E9C" w:rsidP="00B71E9C">
      <w:pPr>
        <w:jc w:val="both"/>
        <w:rPr>
          <w:rFonts w:ascii="Arial Narrow" w:hAnsi="Arial Narrow"/>
          <w:sz w:val="24"/>
          <w:szCs w:val="24"/>
        </w:rPr>
      </w:pPr>
      <w:r w:rsidRPr="00B71E9C">
        <w:rPr>
          <w:rFonts w:ascii="Arial Narrow" w:hAnsi="Arial Narrow"/>
          <w:sz w:val="24"/>
          <w:szCs w:val="24"/>
        </w:rPr>
        <w:t xml:space="preserve"> </w:t>
      </w:r>
    </w:p>
    <w:p w14:paraId="5A6801FC" w14:textId="77777777" w:rsidR="00B71E9C" w:rsidRDefault="00B04892" w:rsidP="00B71E9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 hace presente que l</w:t>
      </w:r>
      <w:r w:rsidR="00B71E9C" w:rsidRPr="00B71E9C">
        <w:rPr>
          <w:rFonts w:ascii="Arial Narrow" w:hAnsi="Arial Narrow"/>
          <w:sz w:val="24"/>
          <w:szCs w:val="24"/>
        </w:rPr>
        <w:t xml:space="preserve">as personas naturales o jurídicas que postulen deberán tener en consideración que debido a las modificaciones introducidas por la ley 19957 al Código Orgánico de tribunales, la propuesta deberá  contener una descripción del modo en que el proceso se llevará a cabo respecto de personas que se encuentren en situación de discapacidad visual o auditiva, o mudez, y una breve explicación de la </w:t>
      </w:r>
      <w:r w:rsidR="00B71E9C" w:rsidRPr="00B71E9C">
        <w:rPr>
          <w:rFonts w:ascii="Arial Narrow" w:hAnsi="Arial Narrow"/>
          <w:sz w:val="24"/>
          <w:szCs w:val="24"/>
        </w:rPr>
        <w:lastRenderedPageBreak/>
        <w:t>equivalencia del modelo de evaluación para todo el universo potencial de postulantes, conforme al conocimiento científico afianzado y/o estándares o buenas prácticas internacionales.</w:t>
      </w:r>
    </w:p>
    <w:p w14:paraId="6321052C" w14:textId="77777777" w:rsidR="000D2FDF" w:rsidRDefault="000D2FDF" w:rsidP="00B71E9C">
      <w:pPr>
        <w:jc w:val="both"/>
        <w:rPr>
          <w:rFonts w:ascii="Arial Narrow" w:hAnsi="Arial Narrow"/>
          <w:sz w:val="24"/>
          <w:szCs w:val="24"/>
        </w:rPr>
      </w:pPr>
    </w:p>
    <w:p w14:paraId="04D06705" w14:textId="77777777" w:rsidR="000D2FDF" w:rsidRPr="00B71E9C" w:rsidRDefault="000D2FDF" w:rsidP="00B71E9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6. Sexta fase: Presentación de un informe final, en el que se describa </w:t>
      </w:r>
      <w:r w:rsidR="00303CAE">
        <w:rPr>
          <w:rFonts w:ascii="Arial Narrow" w:hAnsi="Arial Narrow"/>
          <w:sz w:val="24"/>
          <w:szCs w:val="24"/>
        </w:rPr>
        <w:t xml:space="preserve">y analice </w:t>
      </w:r>
      <w:r>
        <w:rPr>
          <w:rFonts w:ascii="Arial Narrow" w:hAnsi="Arial Narrow"/>
          <w:sz w:val="24"/>
          <w:szCs w:val="24"/>
        </w:rPr>
        <w:t>el proceso llevado adelante</w:t>
      </w:r>
      <w:r w:rsidR="00303CAE">
        <w:rPr>
          <w:rFonts w:ascii="Arial Narrow" w:hAnsi="Arial Narrow"/>
          <w:sz w:val="24"/>
          <w:szCs w:val="24"/>
        </w:rPr>
        <w:t>, los resultados obtenidos y se presenten propuesta de modificación y/o mejoras al proceso.</w:t>
      </w:r>
      <w:r w:rsidR="00A35D59">
        <w:rPr>
          <w:rFonts w:ascii="Arial Narrow" w:hAnsi="Arial Narrow"/>
          <w:sz w:val="24"/>
          <w:szCs w:val="24"/>
        </w:rPr>
        <w:t xml:space="preserve"> </w:t>
      </w:r>
    </w:p>
    <w:p w14:paraId="4A0CCBDC" w14:textId="77777777" w:rsidR="001009BA" w:rsidRDefault="001009BA" w:rsidP="00CB51A7">
      <w:pPr>
        <w:spacing w:before="120" w:after="160"/>
        <w:jc w:val="both"/>
        <w:rPr>
          <w:rFonts w:ascii="Arial Narrow" w:hAnsi="Arial Narrow" w:cs="Calibri Light"/>
          <w:sz w:val="24"/>
          <w:szCs w:val="24"/>
        </w:rPr>
      </w:pPr>
    </w:p>
    <w:p w14:paraId="67F594BB" w14:textId="77777777" w:rsidR="00DF058E" w:rsidRPr="00B75950" w:rsidRDefault="00A35D59" w:rsidP="00A35D59">
      <w:pPr>
        <w:pStyle w:val="Prrafodelista"/>
        <w:spacing w:before="120" w:after="160"/>
        <w:ind w:left="360"/>
        <w:jc w:val="both"/>
        <w:rPr>
          <w:rFonts w:ascii="Arial Narrow" w:hAnsi="Arial Narrow" w:cs="Calibri Light"/>
          <w:b/>
          <w:bCs/>
          <w:sz w:val="24"/>
          <w:szCs w:val="24"/>
        </w:rPr>
      </w:pPr>
      <w:r>
        <w:rPr>
          <w:rFonts w:ascii="Arial Narrow" w:hAnsi="Arial Narrow" w:cs="Calibri Light"/>
          <w:b/>
          <w:bCs/>
          <w:sz w:val="24"/>
          <w:szCs w:val="24"/>
        </w:rPr>
        <w:t xml:space="preserve">III. </w:t>
      </w:r>
      <w:r w:rsidR="00DF058E" w:rsidRPr="00B75950">
        <w:rPr>
          <w:rFonts w:ascii="Arial Narrow" w:hAnsi="Arial Narrow" w:cs="Calibri Light"/>
          <w:b/>
          <w:bCs/>
          <w:sz w:val="24"/>
          <w:szCs w:val="24"/>
        </w:rPr>
        <w:t xml:space="preserve">LUGAR DE TRABAJO </w:t>
      </w:r>
    </w:p>
    <w:p w14:paraId="5357B3A8" w14:textId="77777777" w:rsidR="00D72E0E" w:rsidRDefault="00DF058E" w:rsidP="00CB51A7">
      <w:pPr>
        <w:spacing w:before="120" w:after="160"/>
        <w:jc w:val="both"/>
        <w:rPr>
          <w:rFonts w:ascii="Arial Narrow" w:hAnsi="Arial Narrow" w:cs="Calibri Light"/>
          <w:sz w:val="24"/>
          <w:szCs w:val="24"/>
        </w:rPr>
      </w:pPr>
      <w:r w:rsidRPr="00CB51A7">
        <w:rPr>
          <w:rFonts w:ascii="Arial Narrow" w:hAnsi="Arial Narrow" w:cs="Calibri Light"/>
          <w:sz w:val="24"/>
          <w:szCs w:val="24"/>
        </w:rPr>
        <w:t xml:space="preserve">Los trabajos serán desarrollados </w:t>
      </w:r>
      <w:r w:rsidR="009F52EE">
        <w:rPr>
          <w:rFonts w:ascii="Arial Narrow" w:hAnsi="Arial Narrow" w:cs="Calibri Light"/>
          <w:sz w:val="24"/>
          <w:szCs w:val="24"/>
        </w:rPr>
        <w:t>en las dependencias</w:t>
      </w:r>
      <w:r w:rsidRPr="00CB51A7">
        <w:rPr>
          <w:rFonts w:ascii="Arial Narrow" w:hAnsi="Arial Narrow" w:cs="Calibri Light"/>
          <w:sz w:val="24"/>
          <w:szCs w:val="24"/>
        </w:rPr>
        <w:t xml:space="preserve"> de la </w:t>
      </w:r>
      <w:r w:rsidR="00090BE7" w:rsidRPr="00CB51A7">
        <w:rPr>
          <w:rFonts w:ascii="Arial Narrow" w:hAnsi="Arial Narrow" w:cs="Calibri Light"/>
          <w:sz w:val="24"/>
          <w:szCs w:val="24"/>
        </w:rPr>
        <w:t>adjudicataria</w:t>
      </w:r>
      <w:r w:rsidRPr="00CB51A7">
        <w:rPr>
          <w:rFonts w:ascii="Arial Narrow" w:hAnsi="Arial Narrow" w:cs="Calibri Light"/>
          <w:sz w:val="24"/>
          <w:szCs w:val="24"/>
        </w:rPr>
        <w:t xml:space="preserve">, según programación previa que se acordará entre las partes una vez se encuentre adjudicado el oferente. </w:t>
      </w:r>
      <w:r w:rsidR="0080173A">
        <w:rPr>
          <w:rFonts w:ascii="Arial Narrow" w:hAnsi="Arial Narrow" w:cs="Calibri Light"/>
          <w:sz w:val="24"/>
          <w:szCs w:val="24"/>
        </w:rPr>
        <w:t xml:space="preserve">El oferente deberá dar cuenta de las condiciones físicas de las dependencias en las que se llevará adelante el proceso. </w:t>
      </w:r>
      <w:r w:rsidRPr="00CB51A7">
        <w:rPr>
          <w:rFonts w:ascii="Arial Narrow" w:hAnsi="Arial Narrow" w:cs="Calibri Light"/>
          <w:sz w:val="24"/>
          <w:szCs w:val="24"/>
        </w:rPr>
        <w:t xml:space="preserve">Con todo, </w:t>
      </w:r>
      <w:r w:rsidR="00D72E0E" w:rsidRPr="000504C7">
        <w:rPr>
          <w:rFonts w:ascii="Arial Narrow" w:hAnsi="Arial Narrow" w:cs="Calibri Light"/>
          <w:b/>
          <w:sz w:val="24"/>
          <w:szCs w:val="24"/>
        </w:rPr>
        <w:t>l</w:t>
      </w:r>
      <w:r w:rsidRPr="000504C7">
        <w:rPr>
          <w:rFonts w:ascii="Arial Narrow" w:hAnsi="Arial Narrow" w:cs="Calibri Light"/>
          <w:b/>
          <w:sz w:val="24"/>
          <w:szCs w:val="24"/>
        </w:rPr>
        <w:t>a Academia</w:t>
      </w:r>
      <w:r w:rsidRPr="00CB51A7">
        <w:rPr>
          <w:rFonts w:ascii="Arial Narrow" w:hAnsi="Arial Narrow" w:cs="Calibri Light"/>
          <w:sz w:val="24"/>
          <w:szCs w:val="24"/>
        </w:rPr>
        <w:t xml:space="preserve"> dará las facilidades para </w:t>
      </w:r>
      <w:r w:rsidR="00D72E0E" w:rsidRPr="00CB51A7">
        <w:rPr>
          <w:rFonts w:ascii="Arial Narrow" w:hAnsi="Arial Narrow" w:cs="Calibri Light"/>
          <w:sz w:val="24"/>
          <w:szCs w:val="24"/>
        </w:rPr>
        <w:t xml:space="preserve">que la empresa </w:t>
      </w:r>
      <w:r w:rsidR="00291ED6" w:rsidRPr="00CB51A7">
        <w:rPr>
          <w:rFonts w:ascii="Arial Narrow" w:hAnsi="Arial Narrow" w:cs="Calibri Light"/>
          <w:sz w:val="24"/>
          <w:szCs w:val="24"/>
        </w:rPr>
        <w:t>adjudicada tenga la información ne</w:t>
      </w:r>
      <w:r w:rsidR="009F52EE">
        <w:rPr>
          <w:rFonts w:ascii="Arial Narrow" w:hAnsi="Arial Narrow" w:cs="Calibri Light"/>
          <w:sz w:val="24"/>
          <w:szCs w:val="24"/>
        </w:rPr>
        <w:t xml:space="preserve">cesaria </w:t>
      </w:r>
      <w:r w:rsidR="00291ED6" w:rsidRPr="00CB51A7">
        <w:rPr>
          <w:rFonts w:ascii="Arial Narrow" w:hAnsi="Arial Narrow" w:cs="Calibri Light"/>
          <w:sz w:val="24"/>
          <w:szCs w:val="24"/>
        </w:rPr>
        <w:t xml:space="preserve">para la ejecución de lo contratado. </w:t>
      </w:r>
    </w:p>
    <w:p w14:paraId="6694192F" w14:textId="77777777" w:rsidR="00AD2546" w:rsidRDefault="00AD2546" w:rsidP="00CB51A7">
      <w:pPr>
        <w:spacing w:before="120" w:after="160"/>
        <w:jc w:val="both"/>
        <w:rPr>
          <w:rFonts w:ascii="Arial Narrow" w:hAnsi="Arial Narrow" w:cs="Calibri Light"/>
          <w:sz w:val="24"/>
          <w:szCs w:val="24"/>
        </w:rPr>
      </w:pPr>
      <w:r w:rsidRPr="00E50CF9">
        <w:rPr>
          <w:rFonts w:ascii="Arial Narrow" w:hAnsi="Arial Narrow" w:cs="Calibri Light"/>
          <w:sz w:val="24"/>
          <w:szCs w:val="24"/>
        </w:rPr>
        <w:t xml:space="preserve">En el caso de que el proceso se lleve adelante en línea, la adjudicataria deberá gestionar todas las actividades que comprenden la evaluación, en la plataforma que defina, previo acuerdo con </w:t>
      </w:r>
      <w:r w:rsidRPr="00E50CF9">
        <w:rPr>
          <w:rFonts w:ascii="Arial Narrow" w:hAnsi="Arial Narrow" w:cs="Calibri Light"/>
          <w:b/>
          <w:sz w:val="24"/>
          <w:szCs w:val="24"/>
        </w:rPr>
        <w:t>la Academia.</w:t>
      </w:r>
      <w:r>
        <w:rPr>
          <w:rFonts w:ascii="Arial Narrow" w:hAnsi="Arial Narrow" w:cs="Calibri Light"/>
          <w:sz w:val="24"/>
          <w:szCs w:val="24"/>
        </w:rPr>
        <w:t xml:space="preserve"> </w:t>
      </w:r>
    </w:p>
    <w:p w14:paraId="5A970227" w14:textId="77777777" w:rsidR="00B75950" w:rsidRPr="00CB51A7" w:rsidRDefault="00B75950" w:rsidP="00CB51A7">
      <w:pPr>
        <w:spacing w:before="120" w:after="160"/>
        <w:jc w:val="both"/>
        <w:rPr>
          <w:rFonts w:ascii="Arial Narrow" w:hAnsi="Arial Narrow" w:cs="Calibri Light"/>
          <w:sz w:val="24"/>
          <w:szCs w:val="24"/>
        </w:rPr>
      </w:pPr>
    </w:p>
    <w:p w14:paraId="6E3A8974" w14:textId="77777777" w:rsidR="00C949B9" w:rsidRPr="00B75950" w:rsidRDefault="00C96A0A" w:rsidP="00C96A0A">
      <w:pPr>
        <w:pStyle w:val="Prrafodelista"/>
        <w:spacing w:before="120" w:after="160"/>
        <w:ind w:left="360"/>
        <w:jc w:val="both"/>
        <w:rPr>
          <w:rFonts w:ascii="Arial Narrow" w:hAnsi="Arial Narrow" w:cs="Calibri Light"/>
          <w:b/>
          <w:bCs/>
          <w:sz w:val="24"/>
          <w:szCs w:val="24"/>
          <w:lang w:val="es-ES_tradnl"/>
        </w:rPr>
      </w:pPr>
      <w:r>
        <w:rPr>
          <w:rFonts w:ascii="Arial Narrow" w:hAnsi="Arial Narrow" w:cs="Calibri Light"/>
          <w:b/>
          <w:sz w:val="24"/>
          <w:szCs w:val="24"/>
          <w:lang w:val="es-ES"/>
        </w:rPr>
        <w:t>I</w:t>
      </w:r>
      <w:r w:rsidR="007E154E">
        <w:rPr>
          <w:rFonts w:ascii="Arial Narrow" w:hAnsi="Arial Narrow" w:cs="Calibri Light"/>
          <w:b/>
          <w:sz w:val="24"/>
          <w:szCs w:val="24"/>
          <w:lang w:val="es-ES"/>
        </w:rPr>
        <w:t>V</w:t>
      </w:r>
      <w:r>
        <w:rPr>
          <w:rFonts w:ascii="Arial Narrow" w:hAnsi="Arial Narrow" w:cs="Calibri Light"/>
          <w:b/>
          <w:sz w:val="24"/>
          <w:szCs w:val="24"/>
          <w:lang w:val="es-ES"/>
        </w:rPr>
        <w:t>.</w:t>
      </w:r>
      <w:r w:rsidR="001C0393">
        <w:rPr>
          <w:rFonts w:ascii="Arial Narrow" w:hAnsi="Arial Narrow" w:cs="Calibri Light"/>
          <w:b/>
          <w:sz w:val="24"/>
          <w:szCs w:val="24"/>
          <w:lang w:val="es-ES"/>
        </w:rPr>
        <w:t xml:space="preserve"> </w:t>
      </w:r>
      <w:r w:rsidR="00C949B9" w:rsidRPr="00B75950">
        <w:rPr>
          <w:rFonts w:ascii="Arial Narrow" w:hAnsi="Arial Narrow" w:cs="Calibri Light"/>
          <w:b/>
          <w:bCs/>
          <w:sz w:val="24"/>
          <w:szCs w:val="24"/>
          <w:lang w:val="es-ES_tradnl"/>
        </w:rPr>
        <w:t xml:space="preserve">METODOLOGÍA </w:t>
      </w:r>
      <w:r w:rsidR="001C0393">
        <w:rPr>
          <w:rFonts w:ascii="Arial Narrow" w:hAnsi="Arial Narrow" w:cs="Calibri Light"/>
          <w:b/>
          <w:bCs/>
          <w:sz w:val="24"/>
          <w:szCs w:val="24"/>
          <w:lang w:val="es-ES_tradnl"/>
        </w:rPr>
        <w:t xml:space="preserve">DE LA </w:t>
      </w:r>
      <w:r w:rsidR="009B2D1A">
        <w:rPr>
          <w:rFonts w:ascii="Arial Narrow" w:hAnsi="Arial Narrow" w:cs="Calibri Light"/>
          <w:b/>
          <w:bCs/>
          <w:sz w:val="24"/>
          <w:szCs w:val="24"/>
          <w:lang w:val="es-ES_tradnl"/>
        </w:rPr>
        <w:t>EVALUACIÓN PSICOMÉTRICA</w:t>
      </w:r>
    </w:p>
    <w:p w14:paraId="56B80793" w14:textId="77777777" w:rsidR="00C21A4C" w:rsidRDefault="00C949B9" w:rsidP="00CC0110">
      <w:pPr>
        <w:spacing w:before="120" w:after="160"/>
        <w:jc w:val="both"/>
        <w:rPr>
          <w:rFonts w:ascii="Arial Narrow" w:hAnsi="Arial Narrow"/>
          <w:sz w:val="24"/>
          <w:szCs w:val="24"/>
        </w:rPr>
      </w:pPr>
      <w:r w:rsidRPr="00CB51A7">
        <w:rPr>
          <w:rFonts w:ascii="Arial Narrow" w:hAnsi="Arial Narrow" w:cs="Calibri Light"/>
          <w:sz w:val="24"/>
          <w:szCs w:val="24"/>
          <w:lang w:val="es-ES_tradnl"/>
        </w:rPr>
        <w:t xml:space="preserve">El oferente deberá presentar un plan de trabajo </w:t>
      </w:r>
      <w:r w:rsidR="00CC0110">
        <w:rPr>
          <w:rFonts w:ascii="Arial Narrow" w:hAnsi="Arial Narrow" w:cs="Calibri Light"/>
          <w:sz w:val="24"/>
          <w:szCs w:val="24"/>
          <w:lang w:val="es-ES_tradnl"/>
        </w:rPr>
        <w:t xml:space="preserve">detallado con su propuesta, la </w:t>
      </w:r>
      <w:r w:rsidR="00E702CA" w:rsidRPr="00E702CA">
        <w:rPr>
          <w:rFonts w:ascii="Arial Narrow" w:hAnsi="Arial Narrow"/>
          <w:sz w:val="24"/>
          <w:szCs w:val="24"/>
        </w:rPr>
        <w:t xml:space="preserve">que debe considerar </w:t>
      </w:r>
      <w:r w:rsidR="00CC0110">
        <w:rPr>
          <w:rFonts w:ascii="Arial Narrow" w:hAnsi="Arial Narrow"/>
          <w:sz w:val="24"/>
          <w:szCs w:val="24"/>
        </w:rPr>
        <w:t>la metodología</w:t>
      </w:r>
      <w:r w:rsidR="00CF1BBD">
        <w:rPr>
          <w:rFonts w:ascii="Arial Narrow" w:hAnsi="Arial Narrow"/>
          <w:sz w:val="24"/>
          <w:szCs w:val="24"/>
        </w:rPr>
        <w:t xml:space="preserve"> de las fases segunda, tercera, cuarta y quinta </w:t>
      </w:r>
      <w:r w:rsidR="00C21A4C">
        <w:rPr>
          <w:rFonts w:ascii="Arial Narrow" w:hAnsi="Arial Narrow"/>
          <w:sz w:val="24"/>
          <w:szCs w:val="24"/>
        </w:rPr>
        <w:t>mencionadas en el apartado I</w:t>
      </w:r>
      <w:r w:rsidR="007E154E">
        <w:rPr>
          <w:rFonts w:ascii="Arial Narrow" w:hAnsi="Arial Narrow"/>
          <w:sz w:val="24"/>
          <w:szCs w:val="24"/>
        </w:rPr>
        <w:t>I</w:t>
      </w:r>
      <w:r w:rsidR="008E27E7">
        <w:rPr>
          <w:rFonts w:ascii="Arial Narrow" w:hAnsi="Arial Narrow"/>
          <w:sz w:val="24"/>
          <w:szCs w:val="24"/>
        </w:rPr>
        <w:t xml:space="preserve">. </w:t>
      </w:r>
      <w:r w:rsidR="00C21A4C">
        <w:rPr>
          <w:rFonts w:ascii="Arial Narrow" w:hAnsi="Arial Narrow"/>
          <w:sz w:val="24"/>
          <w:szCs w:val="24"/>
        </w:rPr>
        <w:t xml:space="preserve"> </w:t>
      </w:r>
    </w:p>
    <w:p w14:paraId="6D07638C" w14:textId="3EF7218B" w:rsidR="00FF216A" w:rsidRDefault="00C21A4C" w:rsidP="00FF216A">
      <w:pPr>
        <w:spacing w:before="120" w:after="1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Deberá indicar, asimismo, </w:t>
      </w:r>
      <w:r w:rsidR="00E702CA" w:rsidRPr="00E702CA">
        <w:rPr>
          <w:rFonts w:ascii="Arial Narrow" w:hAnsi="Arial Narrow"/>
          <w:sz w:val="24"/>
          <w:szCs w:val="24"/>
        </w:rPr>
        <w:t xml:space="preserve">la forma de </w:t>
      </w:r>
      <w:r>
        <w:rPr>
          <w:rFonts w:ascii="Arial Narrow" w:hAnsi="Arial Narrow"/>
          <w:sz w:val="24"/>
          <w:szCs w:val="24"/>
        </w:rPr>
        <w:t>evaluación</w:t>
      </w:r>
      <w:r w:rsidR="00E702CA" w:rsidRPr="00E702CA">
        <w:rPr>
          <w:rFonts w:ascii="Arial Narrow" w:hAnsi="Arial Narrow"/>
          <w:sz w:val="24"/>
          <w:szCs w:val="24"/>
        </w:rPr>
        <w:t xml:space="preserve"> de los distintos criterios </w:t>
      </w:r>
      <w:r w:rsidR="008142F2">
        <w:rPr>
          <w:rFonts w:ascii="Arial Narrow" w:hAnsi="Arial Narrow"/>
          <w:sz w:val="24"/>
          <w:szCs w:val="24"/>
        </w:rPr>
        <w:t>contenidos en la evaluación</w:t>
      </w:r>
      <w:r w:rsidR="00917468">
        <w:rPr>
          <w:rFonts w:ascii="Arial Narrow" w:hAnsi="Arial Narrow"/>
          <w:sz w:val="24"/>
          <w:szCs w:val="24"/>
        </w:rPr>
        <w:t xml:space="preserve">, </w:t>
      </w:r>
      <w:r w:rsidR="00E702CA" w:rsidRPr="00E702CA">
        <w:rPr>
          <w:rFonts w:ascii="Arial Narrow" w:hAnsi="Arial Narrow"/>
          <w:sz w:val="24"/>
          <w:szCs w:val="24"/>
        </w:rPr>
        <w:t>los</w:t>
      </w:r>
      <w:r w:rsidR="00917468">
        <w:rPr>
          <w:rFonts w:ascii="Arial Narrow" w:hAnsi="Arial Narrow"/>
          <w:sz w:val="24"/>
          <w:szCs w:val="24"/>
        </w:rPr>
        <w:t>/as</w:t>
      </w:r>
      <w:r w:rsidR="00E702CA" w:rsidRPr="00E702CA">
        <w:rPr>
          <w:rFonts w:ascii="Arial Narrow" w:hAnsi="Arial Narrow"/>
          <w:sz w:val="24"/>
          <w:szCs w:val="24"/>
        </w:rPr>
        <w:t xml:space="preserve"> profesionales que ejecutarán la tarea y su formación, los test psicológicos a utilizar, la forma en que se llevará a cabo la entrevista in</w:t>
      </w:r>
      <w:r w:rsidR="00917468">
        <w:rPr>
          <w:rFonts w:ascii="Arial Narrow" w:hAnsi="Arial Narrow"/>
          <w:sz w:val="24"/>
          <w:szCs w:val="24"/>
        </w:rPr>
        <w:t>div</w:t>
      </w:r>
      <w:r w:rsidR="00D978A9">
        <w:rPr>
          <w:rFonts w:ascii="Arial Narrow" w:hAnsi="Arial Narrow"/>
          <w:sz w:val="24"/>
          <w:szCs w:val="24"/>
        </w:rPr>
        <w:t>idual, la actividad grupal,</w:t>
      </w:r>
      <w:r w:rsidR="00917468">
        <w:rPr>
          <w:rFonts w:ascii="Arial Narrow" w:hAnsi="Arial Narrow"/>
          <w:sz w:val="24"/>
          <w:szCs w:val="24"/>
        </w:rPr>
        <w:t xml:space="preserve"> la consulta sobre antecedentes laborales con empleadores/as previos</w:t>
      </w:r>
      <w:r w:rsidR="00E702CA" w:rsidRPr="00E702CA">
        <w:rPr>
          <w:rFonts w:ascii="Arial Narrow" w:hAnsi="Arial Narrow"/>
          <w:sz w:val="24"/>
          <w:szCs w:val="24"/>
        </w:rPr>
        <w:t xml:space="preserve"> y el precio por cada informe individual a evacuar</w:t>
      </w:r>
      <w:r w:rsidR="00CB2C4C">
        <w:rPr>
          <w:rFonts w:ascii="Arial Narrow" w:hAnsi="Arial Narrow"/>
          <w:sz w:val="24"/>
          <w:szCs w:val="24"/>
        </w:rPr>
        <w:t xml:space="preserve">, el que no podrá superar las </w:t>
      </w:r>
      <w:r w:rsidR="003504FE">
        <w:rPr>
          <w:rFonts w:ascii="Arial Narrow" w:hAnsi="Arial Narrow"/>
          <w:sz w:val="24"/>
          <w:szCs w:val="24"/>
        </w:rPr>
        <w:t>10,</w:t>
      </w:r>
      <w:r w:rsidR="003504FE" w:rsidRPr="00E50CF9">
        <w:rPr>
          <w:rFonts w:ascii="Arial Narrow" w:hAnsi="Arial Narrow"/>
          <w:sz w:val="24"/>
          <w:szCs w:val="24"/>
        </w:rPr>
        <w:t>7</w:t>
      </w:r>
      <w:r w:rsidR="00CB2C4C" w:rsidRPr="00E50CF9">
        <w:rPr>
          <w:rFonts w:ascii="Arial Narrow" w:hAnsi="Arial Narrow"/>
          <w:sz w:val="24"/>
          <w:szCs w:val="24"/>
        </w:rPr>
        <w:t>UF</w:t>
      </w:r>
      <w:r w:rsidR="00E702CA" w:rsidRPr="00E50CF9">
        <w:rPr>
          <w:rFonts w:ascii="Arial Narrow" w:hAnsi="Arial Narrow"/>
          <w:sz w:val="24"/>
          <w:szCs w:val="24"/>
        </w:rPr>
        <w:t>.</w:t>
      </w:r>
    </w:p>
    <w:p w14:paraId="4F82E732" w14:textId="77777777" w:rsidR="00FF216A" w:rsidRDefault="00FF216A" w:rsidP="00FF216A">
      <w:pPr>
        <w:spacing w:before="120" w:after="160"/>
        <w:jc w:val="both"/>
        <w:rPr>
          <w:rFonts w:ascii="Arial Narrow" w:hAnsi="Arial Narrow"/>
          <w:sz w:val="24"/>
          <w:szCs w:val="24"/>
        </w:rPr>
      </w:pPr>
    </w:p>
    <w:p w14:paraId="6BEC5462" w14:textId="77777777" w:rsidR="00FF216A" w:rsidRDefault="00B05B8C" w:rsidP="00FF216A">
      <w:pPr>
        <w:spacing w:before="120" w:after="160"/>
        <w:jc w:val="both"/>
        <w:rPr>
          <w:rFonts w:ascii="Arial Narrow" w:hAnsi="Arial Narrow" w:cs="Calibri Light"/>
          <w:b/>
          <w:sz w:val="24"/>
          <w:szCs w:val="24"/>
        </w:rPr>
      </w:pPr>
      <w:r>
        <w:rPr>
          <w:rFonts w:ascii="Arial Narrow" w:hAnsi="Arial Narrow" w:cs="Calibri Light"/>
          <w:b/>
          <w:bCs/>
          <w:noProof/>
          <w:sz w:val="24"/>
          <w:szCs w:val="24"/>
          <w:lang w:val="es-ES_tradnl"/>
        </w:rPr>
        <w:t xml:space="preserve">IV. </w:t>
      </w:r>
      <w:r w:rsidR="00FF216A" w:rsidRPr="00CB51A7">
        <w:rPr>
          <w:rFonts w:ascii="Arial Narrow" w:hAnsi="Arial Narrow" w:cs="Calibri Light"/>
          <w:b/>
          <w:sz w:val="24"/>
          <w:szCs w:val="24"/>
        </w:rPr>
        <w:t>CAPACIDADES REQUERIDAS EN EL OFERENTE Y COMPOSICIÓN DE SU EQUIPO TÉCNICO</w:t>
      </w:r>
    </w:p>
    <w:p w14:paraId="646E3108" w14:textId="77777777" w:rsidR="00FF216A" w:rsidRDefault="00FF216A" w:rsidP="00FF216A">
      <w:pPr>
        <w:spacing w:before="120" w:after="160"/>
        <w:jc w:val="both"/>
        <w:rPr>
          <w:rFonts w:ascii="Arial Narrow" w:hAnsi="Arial Narrow" w:cs="Calibri Light"/>
          <w:b/>
          <w:sz w:val="24"/>
          <w:szCs w:val="24"/>
        </w:rPr>
      </w:pPr>
    </w:p>
    <w:p w14:paraId="725BDC71" w14:textId="77777777" w:rsidR="00D132DD" w:rsidRDefault="00FF216A" w:rsidP="005508C1">
      <w:pPr>
        <w:spacing w:before="120" w:after="160"/>
        <w:jc w:val="both"/>
        <w:rPr>
          <w:rFonts w:ascii="Arial Narrow" w:hAnsi="Arial Narrow" w:cs="Calibri Light"/>
          <w:sz w:val="24"/>
          <w:szCs w:val="24"/>
        </w:rPr>
      </w:pPr>
      <w:r w:rsidRPr="00CB51A7">
        <w:rPr>
          <w:rFonts w:ascii="Arial Narrow" w:hAnsi="Arial Narrow" w:cs="Calibri Light"/>
          <w:sz w:val="24"/>
          <w:szCs w:val="24"/>
        </w:rPr>
        <w:t xml:space="preserve">Es necesario que el oferente acredite que posee las capacidades </w:t>
      </w:r>
      <w:r>
        <w:rPr>
          <w:rFonts w:ascii="Arial Narrow" w:hAnsi="Arial Narrow" w:cs="Calibri Light"/>
          <w:sz w:val="24"/>
          <w:szCs w:val="24"/>
        </w:rPr>
        <w:t xml:space="preserve">técnicas </w:t>
      </w:r>
      <w:r w:rsidRPr="00CB51A7">
        <w:rPr>
          <w:rFonts w:ascii="Arial Narrow" w:hAnsi="Arial Narrow" w:cs="Calibri Light"/>
          <w:sz w:val="24"/>
          <w:szCs w:val="24"/>
        </w:rPr>
        <w:t xml:space="preserve">para </w:t>
      </w:r>
      <w:r>
        <w:rPr>
          <w:rFonts w:ascii="Arial Narrow" w:hAnsi="Arial Narrow" w:cs="Calibri Light"/>
          <w:sz w:val="24"/>
          <w:szCs w:val="24"/>
        </w:rPr>
        <w:t xml:space="preserve">llevar adelante la consultoría licitada, </w:t>
      </w:r>
      <w:r w:rsidR="001C0393">
        <w:rPr>
          <w:rFonts w:ascii="Arial Narrow" w:hAnsi="Arial Narrow" w:cs="Calibri Light"/>
          <w:sz w:val="24"/>
          <w:szCs w:val="24"/>
        </w:rPr>
        <w:t xml:space="preserve">tanto en cantidad como en calidad, </w:t>
      </w:r>
      <w:r w:rsidRPr="00CB51A7">
        <w:rPr>
          <w:rFonts w:ascii="Arial Narrow" w:hAnsi="Arial Narrow" w:cs="Calibri Light"/>
          <w:sz w:val="24"/>
          <w:szCs w:val="24"/>
        </w:rPr>
        <w:t xml:space="preserve">para lo que se exigirá la conformación de equipo </w:t>
      </w:r>
      <w:r w:rsidR="004F3941">
        <w:rPr>
          <w:rFonts w:ascii="Arial Narrow" w:hAnsi="Arial Narrow" w:cs="Calibri Light"/>
          <w:sz w:val="24"/>
          <w:szCs w:val="24"/>
        </w:rPr>
        <w:t>profesional idóneo para la</w:t>
      </w:r>
      <w:r w:rsidRPr="00CB51A7">
        <w:rPr>
          <w:rFonts w:ascii="Arial Narrow" w:hAnsi="Arial Narrow" w:cs="Calibri Light"/>
          <w:sz w:val="24"/>
          <w:szCs w:val="24"/>
        </w:rPr>
        <w:t xml:space="preserve"> ejecución de las obligaciones que emanarán del contrato. </w:t>
      </w:r>
    </w:p>
    <w:p w14:paraId="4924C167" w14:textId="77777777" w:rsidR="00B125E8" w:rsidRDefault="00B125E8" w:rsidP="00B125E8">
      <w:pPr>
        <w:jc w:val="both"/>
        <w:rPr>
          <w:rFonts w:ascii="Arial Narrow" w:hAnsi="Arial Narrow" w:cs="Calibri Light"/>
          <w:sz w:val="24"/>
          <w:szCs w:val="24"/>
        </w:rPr>
      </w:pPr>
      <w:r>
        <w:rPr>
          <w:rFonts w:ascii="Arial Narrow" w:hAnsi="Arial Narrow" w:cs="Calibri Light"/>
          <w:sz w:val="24"/>
          <w:szCs w:val="24"/>
        </w:rPr>
        <w:t xml:space="preserve">Cada integrante del equipo oferente debe contar con al menos 5 años de experiencia en procesos de evaluación psicométrica similares al que se oferta en esta licitación y deben poseer el título de psicólogos/as. </w:t>
      </w:r>
    </w:p>
    <w:p w14:paraId="221C6B0E" w14:textId="77777777" w:rsidR="00B125E8" w:rsidRDefault="00B125E8" w:rsidP="00B125E8">
      <w:pPr>
        <w:jc w:val="both"/>
        <w:rPr>
          <w:rFonts w:ascii="Arial Narrow" w:hAnsi="Arial Narrow" w:cs="Calibri Light"/>
          <w:sz w:val="24"/>
          <w:szCs w:val="24"/>
        </w:rPr>
      </w:pPr>
    </w:p>
    <w:p w14:paraId="3743BB5F" w14:textId="645C7830" w:rsidR="00B125E8" w:rsidRDefault="00B125E8" w:rsidP="00B125E8">
      <w:pPr>
        <w:jc w:val="both"/>
        <w:rPr>
          <w:rFonts w:ascii="Arial Narrow" w:hAnsi="Arial Narrow" w:cs="Calibri Light"/>
          <w:sz w:val="24"/>
          <w:szCs w:val="24"/>
        </w:rPr>
      </w:pPr>
      <w:r>
        <w:rPr>
          <w:rFonts w:ascii="Arial Narrow" w:hAnsi="Arial Narrow" w:cs="Calibri Light"/>
          <w:sz w:val="24"/>
          <w:szCs w:val="24"/>
        </w:rPr>
        <w:t xml:space="preserve">El/la jefe de proyecto, por su parte, debe ser psicólogo/a y contar con 7 años de experiencia en procesos de evaluación psicométrica similares al que se oferta en esta licitación. </w:t>
      </w:r>
      <w:r w:rsidR="00EC1FB1">
        <w:rPr>
          <w:rFonts w:ascii="Arial Narrow" w:hAnsi="Arial Narrow" w:cs="Calibri Light"/>
          <w:sz w:val="24"/>
          <w:szCs w:val="24"/>
        </w:rPr>
        <w:t xml:space="preserve">El jefe de proyecto no podrá cambiarse sin la autorización de la Academia Judicial. </w:t>
      </w:r>
      <w:r>
        <w:rPr>
          <w:rFonts w:ascii="Arial Narrow" w:hAnsi="Arial Narrow" w:cs="Calibri Light"/>
          <w:sz w:val="24"/>
          <w:szCs w:val="24"/>
        </w:rPr>
        <w:t xml:space="preserve">Además, debe poseer el grado de </w:t>
      </w:r>
      <w:r w:rsidRPr="00E50CF9">
        <w:rPr>
          <w:rFonts w:ascii="Arial Narrow" w:hAnsi="Arial Narrow" w:cs="Calibri Light"/>
          <w:sz w:val="24"/>
          <w:szCs w:val="24"/>
        </w:rPr>
        <w:t>Magíster.</w:t>
      </w:r>
    </w:p>
    <w:p w14:paraId="3C7809B2" w14:textId="77777777" w:rsidR="00B125E8" w:rsidRDefault="00B125E8" w:rsidP="00B125E8">
      <w:pPr>
        <w:jc w:val="both"/>
        <w:rPr>
          <w:rFonts w:ascii="Arial Narrow" w:hAnsi="Arial Narrow" w:cs="Calibri Light"/>
          <w:sz w:val="24"/>
          <w:szCs w:val="24"/>
        </w:rPr>
      </w:pPr>
    </w:p>
    <w:p w14:paraId="6418D7DD" w14:textId="77777777" w:rsidR="00B125E8" w:rsidRPr="00BA47EA" w:rsidRDefault="00B125E8" w:rsidP="00B125E8">
      <w:pPr>
        <w:jc w:val="both"/>
        <w:rPr>
          <w:rFonts w:ascii="Arial Narrow" w:eastAsia="Times New Roman" w:hAnsi="Arial Narrow" w:cs="Calibri Light"/>
          <w:color w:val="000000"/>
          <w:sz w:val="24"/>
          <w:szCs w:val="24"/>
          <w:lang w:eastAsia="es-CL"/>
        </w:rPr>
      </w:pPr>
      <w:r>
        <w:rPr>
          <w:rFonts w:ascii="Arial Narrow" w:hAnsi="Arial Narrow" w:cs="Calibri Light"/>
          <w:sz w:val="24"/>
          <w:szCs w:val="24"/>
        </w:rPr>
        <w:t xml:space="preserve">El equipo profesional debe estar conformado por al menos 5 personas y se considerará para efectos de adjudicar esta licitación, además de los aspectos de calidad y experiencia, la equidad de género en la conformación del equipo profesional. </w:t>
      </w:r>
    </w:p>
    <w:p w14:paraId="281E3033" w14:textId="77777777" w:rsidR="00B125E8" w:rsidRDefault="00B125E8" w:rsidP="005508C1">
      <w:pPr>
        <w:spacing w:before="120" w:after="160"/>
        <w:jc w:val="both"/>
        <w:rPr>
          <w:rFonts w:ascii="Arial Narrow" w:hAnsi="Arial Narrow" w:cs="Calibri Light"/>
          <w:sz w:val="24"/>
          <w:szCs w:val="24"/>
        </w:rPr>
      </w:pPr>
    </w:p>
    <w:p w14:paraId="292BD21F" w14:textId="77777777" w:rsidR="00D132DD" w:rsidRPr="00D132DD" w:rsidRDefault="00D132DD" w:rsidP="005508C1">
      <w:pPr>
        <w:spacing w:before="120" w:after="160"/>
        <w:jc w:val="both"/>
        <w:rPr>
          <w:rFonts w:ascii="Arial Narrow" w:hAnsi="Arial Narrow" w:cs="Calibri Light"/>
          <w:b/>
          <w:sz w:val="24"/>
          <w:szCs w:val="24"/>
        </w:rPr>
      </w:pPr>
      <w:r w:rsidRPr="00D132DD">
        <w:rPr>
          <w:rFonts w:ascii="Arial Narrow" w:hAnsi="Arial Narrow" w:cs="Calibri Light"/>
          <w:b/>
          <w:sz w:val="24"/>
          <w:szCs w:val="24"/>
        </w:rPr>
        <w:t>V. CONTRAPARTE TÉCNICA</w:t>
      </w:r>
    </w:p>
    <w:p w14:paraId="1128AE94" w14:textId="77777777" w:rsidR="00FF216A" w:rsidRPr="005508C1" w:rsidRDefault="00FF216A" w:rsidP="005508C1">
      <w:pPr>
        <w:spacing w:before="120" w:after="160"/>
        <w:jc w:val="both"/>
        <w:rPr>
          <w:rFonts w:ascii="Arial Narrow" w:hAnsi="Arial Narrow" w:cs="Calibri Light"/>
          <w:sz w:val="24"/>
          <w:szCs w:val="24"/>
        </w:rPr>
      </w:pPr>
      <w:r w:rsidRPr="00CB51A7">
        <w:rPr>
          <w:rFonts w:ascii="Arial Narrow" w:hAnsi="Arial Narrow" w:cs="Calibri Light"/>
          <w:sz w:val="24"/>
          <w:szCs w:val="24"/>
        </w:rPr>
        <w:t xml:space="preserve">Asumirá el rol de contraparte técnica por parte de </w:t>
      </w:r>
      <w:r w:rsidRPr="000504C7">
        <w:rPr>
          <w:rFonts w:ascii="Arial Narrow" w:hAnsi="Arial Narrow" w:cs="Calibri Light"/>
          <w:b/>
          <w:sz w:val="24"/>
          <w:szCs w:val="24"/>
        </w:rPr>
        <w:t>la Academia</w:t>
      </w:r>
      <w:r w:rsidRPr="00CB51A7">
        <w:rPr>
          <w:rFonts w:ascii="Arial Narrow" w:hAnsi="Arial Narrow" w:cs="Calibri Light"/>
          <w:sz w:val="24"/>
          <w:szCs w:val="24"/>
        </w:rPr>
        <w:t xml:space="preserve"> </w:t>
      </w:r>
      <w:r w:rsidR="005508C1">
        <w:rPr>
          <w:rFonts w:ascii="Arial Narrow" w:hAnsi="Arial Narrow" w:cs="Calibri Light"/>
          <w:sz w:val="24"/>
          <w:szCs w:val="24"/>
        </w:rPr>
        <w:t>la Coordinadora del Prog</w:t>
      </w:r>
      <w:r w:rsidR="00D978A9">
        <w:rPr>
          <w:rFonts w:ascii="Arial Narrow" w:hAnsi="Arial Narrow" w:cs="Calibri Light"/>
          <w:sz w:val="24"/>
          <w:szCs w:val="24"/>
        </w:rPr>
        <w:t>rama de Formación</w:t>
      </w:r>
      <w:r w:rsidR="005508C1">
        <w:rPr>
          <w:rFonts w:ascii="Arial Narrow" w:hAnsi="Arial Narrow" w:cs="Calibri Light"/>
          <w:sz w:val="24"/>
          <w:szCs w:val="24"/>
        </w:rPr>
        <w:t>, quien se relacionará con la contraparte técnica que designe el oferente en la propuesta.</w:t>
      </w:r>
      <w:r w:rsidR="003517C3">
        <w:rPr>
          <w:rFonts w:ascii="Arial Narrow" w:hAnsi="Arial Narrow" w:cs="Calibri Light"/>
          <w:sz w:val="24"/>
          <w:szCs w:val="24"/>
        </w:rPr>
        <w:t xml:space="preserve"> </w:t>
      </w:r>
      <w:r w:rsidRPr="00CB51A7">
        <w:rPr>
          <w:rFonts w:ascii="Arial Narrow" w:hAnsi="Arial Narrow" w:cs="Calibri Light"/>
          <w:sz w:val="24"/>
          <w:szCs w:val="24"/>
        </w:rPr>
        <w:t>Estas personas velarán por el correcto y oportuno cumplimiento de las obligaciones contraídas en virtud del contrato que se genere con ocasión de este proceso de licitación.</w:t>
      </w:r>
    </w:p>
    <w:p w14:paraId="60BE29E6" w14:textId="77777777" w:rsidR="00B05B8C" w:rsidRPr="00FF216A" w:rsidRDefault="00B05B8C" w:rsidP="009E7967">
      <w:pPr>
        <w:spacing w:before="120" w:after="160"/>
        <w:jc w:val="both"/>
        <w:rPr>
          <w:rFonts w:ascii="Arial Narrow" w:hAnsi="Arial Narrow" w:cs="Calibri Light"/>
          <w:b/>
          <w:bCs/>
          <w:noProof/>
          <w:sz w:val="24"/>
          <w:szCs w:val="24"/>
        </w:rPr>
      </w:pPr>
    </w:p>
    <w:p w14:paraId="7A5A36FD" w14:textId="77777777" w:rsidR="002C7A31" w:rsidRDefault="0020251E" w:rsidP="009E7967">
      <w:pPr>
        <w:spacing w:before="120" w:after="160"/>
        <w:jc w:val="both"/>
        <w:rPr>
          <w:rFonts w:ascii="Arial Narrow" w:hAnsi="Arial Narrow" w:cs="Calibri Light"/>
          <w:b/>
          <w:bCs/>
          <w:noProof/>
          <w:sz w:val="24"/>
          <w:szCs w:val="24"/>
          <w:lang w:val="es-ES_tradnl"/>
        </w:rPr>
      </w:pPr>
      <w:r w:rsidRPr="0020251E">
        <w:rPr>
          <w:rFonts w:ascii="Arial Narrow" w:hAnsi="Arial Narrow" w:cs="Calibri Light"/>
          <w:b/>
          <w:bCs/>
          <w:noProof/>
          <w:sz w:val="24"/>
          <w:szCs w:val="24"/>
          <w:lang w:val="es-ES_tradnl"/>
        </w:rPr>
        <w:t>V</w:t>
      </w:r>
      <w:r w:rsidR="00D132DD">
        <w:rPr>
          <w:rFonts w:ascii="Arial Narrow" w:hAnsi="Arial Narrow" w:cs="Calibri Light"/>
          <w:b/>
          <w:bCs/>
          <w:noProof/>
          <w:sz w:val="24"/>
          <w:szCs w:val="24"/>
          <w:lang w:val="es-ES_tradnl"/>
        </w:rPr>
        <w:t>I</w:t>
      </w:r>
      <w:r w:rsidRPr="0020251E">
        <w:rPr>
          <w:rFonts w:ascii="Arial Narrow" w:hAnsi="Arial Narrow" w:cs="Calibri Light"/>
          <w:b/>
          <w:bCs/>
          <w:noProof/>
          <w:sz w:val="24"/>
          <w:szCs w:val="24"/>
          <w:lang w:val="es-ES_tradnl"/>
        </w:rPr>
        <w:t xml:space="preserve">. </w:t>
      </w:r>
      <w:r w:rsidR="009B2D1A">
        <w:rPr>
          <w:rFonts w:ascii="Arial Narrow" w:hAnsi="Arial Narrow" w:cs="Calibri Light"/>
          <w:b/>
          <w:bCs/>
          <w:noProof/>
          <w:sz w:val="24"/>
          <w:szCs w:val="24"/>
          <w:lang w:val="es-ES_tradnl"/>
        </w:rPr>
        <w:t xml:space="preserve">PLAN DE TRABAJO Y </w:t>
      </w:r>
      <w:r w:rsidRPr="0020251E">
        <w:rPr>
          <w:rFonts w:ascii="Arial Narrow" w:hAnsi="Arial Narrow" w:cs="Calibri Light"/>
          <w:b/>
          <w:bCs/>
          <w:noProof/>
          <w:sz w:val="24"/>
          <w:szCs w:val="24"/>
          <w:lang w:val="es-ES_tradnl"/>
        </w:rPr>
        <w:t>PRODUCTOS ESPERADOS</w:t>
      </w:r>
    </w:p>
    <w:p w14:paraId="71FC9153" w14:textId="77777777" w:rsidR="00EE6165" w:rsidRDefault="00EE6165" w:rsidP="009E7967">
      <w:pPr>
        <w:spacing w:before="120" w:after="160"/>
        <w:jc w:val="both"/>
        <w:rPr>
          <w:rFonts w:ascii="Arial Narrow" w:hAnsi="Arial Narrow" w:cs="Calibri Light"/>
          <w:b/>
          <w:bCs/>
          <w:noProof/>
          <w:sz w:val="24"/>
          <w:szCs w:val="24"/>
          <w:lang w:val="es-ES_tradnl"/>
        </w:rPr>
      </w:pPr>
    </w:p>
    <w:p w14:paraId="01602274" w14:textId="77777777" w:rsidR="00EE6165" w:rsidRDefault="003517C3" w:rsidP="009E7967">
      <w:pPr>
        <w:spacing w:before="120" w:after="160"/>
        <w:jc w:val="both"/>
        <w:rPr>
          <w:rFonts w:ascii="Arial Narrow" w:hAnsi="Arial Narrow" w:cs="Calibri Light"/>
          <w:b/>
          <w:bCs/>
          <w:noProof/>
          <w:sz w:val="24"/>
          <w:szCs w:val="24"/>
          <w:lang w:val="es-ES_tradnl"/>
        </w:rPr>
      </w:pPr>
      <w:r>
        <w:rPr>
          <w:rFonts w:ascii="Arial Narrow" w:hAnsi="Arial Narrow" w:cs="Calibri Light"/>
          <w:b/>
          <w:bCs/>
          <w:noProof/>
          <w:sz w:val="24"/>
          <w:szCs w:val="24"/>
          <w:lang w:val="es-ES_tradnl"/>
        </w:rPr>
        <w:t xml:space="preserve">PROCESO DE SELECCIÓN </w:t>
      </w:r>
      <w:r w:rsidR="00EE6165">
        <w:rPr>
          <w:rFonts w:ascii="Arial Narrow" w:hAnsi="Arial Narrow" w:cs="Calibri Light"/>
          <w:b/>
          <w:bCs/>
          <w:noProof/>
          <w:sz w:val="24"/>
          <w:szCs w:val="24"/>
          <w:lang w:val="es-ES_tradnl"/>
        </w:rPr>
        <w:t>P</w:t>
      </w:r>
      <w:r w:rsidR="007B0FEB">
        <w:rPr>
          <w:rFonts w:ascii="Arial Narrow" w:hAnsi="Arial Narrow" w:cs="Calibri Light"/>
          <w:b/>
          <w:bCs/>
          <w:noProof/>
          <w:sz w:val="24"/>
          <w:szCs w:val="24"/>
          <w:lang w:val="es-ES_tradnl"/>
        </w:rPr>
        <w:t>ROGRAMA DE F</w:t>
      </w:r>
      <w:r w:rsidR="00AD2546">
        <w:rPr>
          <w:rFonts w:ascii="Arial Narrow" w:hAnsi="Arial Narrow" w:cs="Calibri Light"/>
          <w:b/>
          <w:bCs/>
          <w:noProof/>
          <w:sz w:val="24"/>
          <w:szCs w:val="24"/>
          <w:lang w:val="es-ES_tradnl"/>
        </w:rPr>
        <w:t>ORMACIÓN N°80</w:t>
      </w:r>
      <w:r w:rsidR="00EE6165">
        <w:rPr>
          <w:rFonts w:ascii="Arial Narrow" w:hAnsi="Arial Narrow" w:cs="Calibri Light"/>
          <w:b/>
          <w:bCs/>
          <w:noProof/>
          <w:sz w:val="24"/>
          <w:szCs w:val="24"/>
          <w:lang w:val="es-ES_tradnl"/>
        </w:rPr>
        <w:t xml:space="preserve">: </w:t>
      </w:r>
    </w:p>
    <w:p w14:paraId="60167502" w14:textId="77777777" w:rsidR="009B2D1A" w:rsidRPr="0048181F" w:rsidRDefault="009B2D1A" w:rsidP="009B2D1A">
      <w:pPr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9"/>
        <w:gridCol w:w="3819"/>
      </w:tblGrid>
      <w:tr w:rsidR="009B2D1A" w:rsidRPr="0048181F" w14:paraId="14393480" w14:textId="77777777" w:rsidTr="0048181F">
        <w:tc>
          <w:tcPr>
            <w:tcW w:w="5637" w:type="dxa"/>
          </w:tcPr>
          <w:p w14:paraId="5893C8C2" w14:textId="77777777" w:rsidR="009B2D1A" w:rsidRPr="0048181F" w:rsidRDefault="009B2D1A" w:rsidP="00BB404D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8181F">
              <w:rPr>
                <w:rFonts w:ascii="Arial Narrow" w:hAnsi="Arial Narrow"/>
                <w:b/>
                <w:sz w:val="24"/>
                <w:szCs w:val="24"/>
              </w:rPr>
              <w:t>Etapa</w:t>
            </w:r>
          </w:p>
        </w:tc>
        <w:tc>
          <w:tcPr>
            <w:tcW w:w="3827" w:type="dxa"/>
          </w:tcPr>
          <w:p w14:paraId="3889A985" w14:textId="77777777" w:rsidR="009B2D1A" w:rsidRPr="0048181F" w:rsidRDefault="009B2D1A" w:rsidP="00BB404D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8181F">
              <w:rPr>
                <w:rFonts w:ascii="Arial Narrow" w:hAnsi="Arial Narrow"/>
                <w:b/>
                <w:sz w:val="24"/>
                <w:szCs w:val="24"/>
              </w:rPr>
              <w:t>Fecha</w:t>
            </w:r>
          </w:p>
        </w:tc>
      </w:tr>
      <w:tr w:rsidR="009B2D1A" w:rsidRPr="0048181F" w14:paraId="121029C3" w14:textId="77777777" w:rsidTr="0048181F">
        <w:tc>
          <w:tcPr>
            <w:tcW w:w="5637" w:type="dxa"/>
          </w:tcPr>
          <w:p w14:paraId="719FDC87" w14:textId="77777777" w:rsidR="0048181F" w:rsidRDefault="0048181F" w:rsidP="00BB40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1CDC1291" w14:textId="77777777" w:rsidR="009B2D1A" w:rsidRPr="0048181F" w:rsidRDefault="009B2D1A" w:rsidP="00BB40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8181F">
              <w:rPr>
                <w:rFonts w:ascii="Arial Narrow" w:hAnsi="Arial Narrow"/>
                <w:sz w:val="24"/>
                <w:szCs w:val="24"/>
              </w:rPr>
              <w:t>Publicación de consultora seleccionada</w:t>
            </w:r>
          </w:p>
        </w:tc>
        <w:tc>
          <w:tcPr>
            <w:tcW w:w="3827" w:type="dxa"/>
          </w:tcPr>
          <w:p w14:paraId="41C11154" w14:textId="77777777" w:rsidR="0048181F" w:rsidRDefault="0048181F" w:rsidP="00BB40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26C29663" w14:textId="356D1421" w:rsidR="009B2D1A" w:rsidRPr="0048181F" w:rsidRDefault="00AD2546" w:rsidP="00BB40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08/07/2021</w:t>
            </w:r>
          </w:p>
        </w:tc>
      </w:tr>
      <w:tr w:rsidR="009B2D1A" w:rsidRPr="0048181F" w14:paraId="226B87C5" w14:textId="77777777" w:rsidTr="0048181F">
        <w:tc>
          <w:tcPr>
            <w:tcW w:w="5637" w:type="dxa"/>
          </w:tcPr>
          <w:p w14:paraId="111ED07F" w14:textId="77777777" w:rsidR="0048181F" w:rsidRDefault="0048181F" w:rsidP="00BB40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66314385" w14:textId="77777777" w:rsidR="009B2D1A" w:rsidRPr="0048181F" w:rsidRDefault="009B2D1A" w:rsidP="00BB40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8181F">
              <w:rPr>
                <w:rFonts w:ascii="Arial Narrow" w:hAnsi="Arial Narrow"/>
                <w:sz w:val="24"/>
                <w:szCs w:val="24"/>
              </w:rPr>
              <w:t>Etapa de coordinación</w:t>
            </w:r>
          </w:p>
        </w:tc>
        <w:tc>
          <w:tcPr>
            <w:tcW w:w="3827" w:type="dxa"/>
          </w:tcPr>
          <w:p w14:paraId="0AF825AE" w14:textId="77777777" w:rsidR="009B2D1A" w:rsidRDefault="009B2D1A" w:rsidP="00BB40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6CCA27F3" w14:textId="5F578F9D" w:rsidR="0034422D" w:rsidRPr="0048181F" w:rsidRDefault="00923826" w:rsidP="00BB40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26/07</w:t>
            </w:r>
            <w:r w:rsidR="00FD7F98">
              <w:rPr>
                <w:rFonts w:ascii="Arial Narrow" w:hAnsi="Arial Narrow"/>
                <w:sz w:val="24"/>
                <w:szCs w:val="24"/>
              </w:rPr>
              <w:t>/</w:t>
            </w:r>
            <w:r>
              <w:rPr>
                <w:rFonts w:ascii="Arial Narrow" w:hAnsi="Arial Narrow"/>
                <w:sz w:val="24"/>
                <w:szCs w:val="24"/>
              </w:rPr>
              <w:t>2021-</w:t>
            </w:r>
            <w:r w:rsidR="00FD7F98">
              <w:rPr>
                <w:rFonts w:ascii="Arial Narrow" w:hAnsi="Arial Narrow"/>
                <w:sz w:val="24"/>
                <w:szCs w:val="24"/>
              </w:rPr>
              <w:t>30</w:t>
            </w:r>
            <w:r>
              <w:rPr>
                <w:rFonts w:ascii="Arial Narrow" w:hAnsi="Arial Narrow"/>
                <w:sz w:val="24"/>
                <w:szCs w:val="24"/>
              </w:rPr>
              <w:t>/07/2021</w:t>
            </w:r>
          </w:p>
        </w:tc>
      </w:tr>
      <w:tr w:rsidR="009B2D1A" w:rsidRPr="0048181F" w14:paraId="22DA34FE" w14:textId="77777777" w:rsidTr="0048181F">
        <w:tc>
          <w:tcPr>
            <w:tcW w:w="5637" w:type="dxa"/>
          </w:tcPr>
          <w:p w14:paraId="12445906" w14:textId="77777777" w:rsidR="00850452" w:rsidRDefault="00850452" w:rsidP="00BB40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63180774" w14:textId="708E0FB9" w:rsidR="009B2D1A" w:rsidRPr="0048181F" w:rsidRDefault="009B2D1A" w:rsidP="00BB40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8181F">
              <w:rPr>
                <w:rFonts w:ascii="Arial Narrow" w:hAnsi="Arial Narrow"/>
                <w:sz w:val="24"/>
                <w:szCs w:val="24"/>
              </w:rPr>
              <w:t xml:space="preserve">Publicación de postulantes citados </w:t>
            </w:r>
            <w:r w:rsidR="006B3CD6" w:rsidRPr="0048181F">
              <w:rPr>
                <w:rFonts w:ascii="Arial Narrow" w:hAnsi="Arial Narrow"/>
                <w:sz w:val="24"/>
                <w:szCs w:val="24"/>
              </w:rPr>
              <w:t>a evaluación</w:t>
            </w:r>
            <w:r w:rsidRPr="0048181F">
              <w:rPr>
                <w:rFonts w:ascii="Arial Narrow" w:hAnsi="Arial Narrow"/>
                <w:sz w:val="24"/>
                <w:szCs w:val="24"/>
              </w:rPr>
              <w:t xml:space="preserve"> psicométrica:        </w:t>
            </w:r>
          </w:p>
        </w:tc>
        <w:tc>
          <w:tcPr>
            <w:tcW w:w="3827" w:type="dxa"/>
          </w:tcPr>
          <w:p w14:paraId="2BE2E9E6" w14:textId="77777777" w:rsidR="009B2D1A" w:rsidRDefault="009B2D1A" w:rsidP="00BB40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3B33E097" w14:textId="77777777" w:rsidR="007B0FEB" w:rsidRDefault="007B0FEB" w:rsidP="00BB40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503BD7FF" w14:textId="7A0E969E" w:rsidR="00BA122B" w:rsidRPr="0048181F" w:rsidRDefault="005F0D6A" w:rsidP="00BB40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  <w:r w:rsidR="00923826">
              <w:rPr>
                <w:rFonts w:ascii="Arial Narrow" w:hAnsi="Arial Narrow"/>
                <w:sz w:val="24"/>
                <w:szCs w:val="24"/>
              </w:rPr>
              <w:t>/08/2021</w:t>
            </w:r>
          </w:p>
        </w:tc>
      </w:tr>
      <w:tr w:rsidR="009B2D1A" w:rsidRPr="0048181F" w14:paraId="4AEAFE11" w14:textId="77777777" w:rsidTr="0048181F">
        <w:tc>
          <w:tcPr>
            <w:tcW w:w="5637" w:type="dxa"/>
          </w:tcPr>
          <w:p w14:paraId="282FC892" w14:textId="77777777" w:rsidR="00850452" w:rsidRDefault="00850452" w:rsidP="00BB40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4C2E49C7" w14:textId="77777777" w:rsidR="009B2D1A" w:rsidRPr="0048181F" w:rsidRDefault="009B2D1A" w:rsidP="00BB40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8181F">
              <w:rPr>
                <w:rFonts w:ascii="Arial Narrow" w:hAnsi="Arial Narrow"/>
                <w:sz w:val="24"/>
                <w:szCs w:val="24"/>
              </w:rPr>
              <w:t xml:space="preserve">Evaluación psicométrica:                               </w:t>
            </w:r>
          </w:p>
        </w:tc>
        <w:tc>
          <w:tcPr>
            <w:tcW w:w="3827" w:type="dxa"/>
          </w:tcPr>
          <w:p w14:paraId="26D12EBC" w14:textId="77777777" w:rsidR="009B2D1A" w:rsidRDefault="009B2D1A" w:rsidP="00BB40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41FABB29" w14:textId="1CB52143" w:rsidR="00EE6165" w:rsidRPr="0048181F" w:rsidRDefault="005F0D6A" w:rsidP="00BB40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</w:t>
            </w:r>
            <w:r w:rsidR="00923826">
              <w:rPr>
                <w:rFonts w:ascii="Arial Narrow" w:hAnsi="Arial Narrow"/>
                <w:sz w:val="24"/>
                <w:szCs w:val="24"/>
              </w:rPr>
              <w:t>/08/</w:t>
            </w:r>
            <w:r>
              <w:rPr>
                <w:rFonts w:ascii="Arial Narrow" w:hAnsi="Arial Narrow"/>
                <w:sz w:val="24"/>
                <w:szCs w:val="24"/>
              </w:rPr>
              <w:t>2021 -03</w:t>
            </w:r>
            <w:r w:rsidR="00923826">
              <w:rPr>
                <w:rFonts w:ascii="Arial Narrow" w:hAnsi="Arial Narrow"/>
                <w:sz w:val="24"/>
                <w:szCs w:val="24"/>
              </w:rPr>
              <w:t>/09/2021</w:t>
            </w:r>
          </w:p>
        </w:tc>
      </w:tr>
      <w:tr w:rsidR="009B2D1A" w:rsidRPr="0048181F" w14:paraId="384D15A8" w14:textId="77777777" w:rsidTr="0048181F">
        <w:tc>
          <w:tcPr>
            <w:tcW w:w="5637" w:type="dxa"/>
          </w:tcPr>
          <w:p w14:paraId="3421BAC7" w14:textId="77777777" w:rsidR="007B0FEB" w:rsidRDefault="007B0FEB" w:rsidP="00BB40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0D072DA7" w14:textId="77777777" w:rsidR="009B2D1A" w:rsidRPr="0048181F" w:rsidRDefault="009B2D1A" w:rsidP="00BB40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8181F">
              <w:rPr>
                <w:rFonts w:ascii="Arial Narrow" w:hAnsi="Arial Narrow"/>
                <w:sz w:val="24"/>
                <w:szCs w:val="24"/>
              </w:rPr>
              <w:t xml:space="preserve">Entrega de informes </w:t>
            </w:r>
            <w:r w:rsidR="00A054A4">
              <w:rPr>
                <w:rFonts w:ascii="Arial Narrow" w:hAnsi="Arial Narrow"/>
                <w:sz w:val="24"/>
                <w:szCs w:val="24"/>
              </w:rPr>
              <w:t xml:space="preserve">individuales postulantes </w:t>
            </w:r>
            <w:r w:rsidRPr="0048181F">
              <w:rPr>
                <w:rFonts w:ascii="Arial Narrow" w:hAnsi="Arial Narrow"/>
                <w:sz w:val="24"/>
                <w:szCs w:val="24"/>
              </w:rPr>
              <w:t xml:space="preserve">a la Academia Judicial       </w:t>
            </w:r>
          </w:p>
        </w:tc>
        <w:tc>
          <w:tcPr>
            <w:tcW w:w="3827" w:type="dxa"/>
          </w:tcPr>
          <w:p w14:paraId="676F0C79" w14:textId="77777777" w:rsidR="009B2D1A" w:rsidRDefault="009B2D1A" w:rsidP="00BB40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2A3E6FA0" w14:textId="6BC9D689" w:rsidR="007B0FEB" w:rsidRPr="0048181F" w:rsidRDefault="00236699" w:rsidP="00BB40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28/09/2021</w:t>
            </w:r>
          </w:p>
        </w:tc>
      </w:tr>
      <w:tr w:rsidR="00303CAE" w:rsidRPr="0048181F" w14:paraId="0629F375" w14:textId="77777777" w:rsidTr="0048181F">
        <w:tc>
          <w:tcPr>
            <w:tcW w:w="5637" w:type="dxa"/>
          </w:tcPr>
          <w:p w14:paraId="0044A148" w14:textId="77777777" w:rsidR="00303CAE" w:rsidRDefault="00303CAE" w:rsidP="00BB40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63EBF310" w14:textId="77777777" w:rsidR="00A054A4" w:rsidRDefault="00A054A4" w:rsidP="00BB40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Entrega de informe final </w:t>
            </w:r>
          </w:p>
        </w:tc>
        <w:tc>
          <w:tcPr>
            <w:tcW w:w="3827" w:type="dxa"/>
          </w:tcPr>
          <w:p w14:paraId="6DD89796" w14:textId="77777777" w:rsidR="00303CAE" w:rsidRDefault="00303CAE" w:rsidP="00BB40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293C3780" w14:textId="393845BF" w:rsidR="00A054A4" w:rsidRDefault="00236699" w:rsidP="00BB40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18/10/2021</w:t>
            </w:r>
          </w:p>
        </w:tc>
      </w:tr>
    </w:tbl>
    <w:p w14:paraId="126D8DB3" w14:textId="77777777" w:rsidR="009B2D1A" w:rsidRPr="0048181F" w:rsidRDefault="009B2D1A" w:rsidP="009B2D1A">
      <w:pPr>
        <w:jc w:val="both"/>
        <w:rPr>
          <w:rFonts w:ascii="Arial Narrow" w:hAnsi="Arial Narrow"/>
          <w:sz w:val="24"/>
          <w:szCs w:val="24"/>
        </w:rPr>
      </w:pPr>
    </w:p>
    <w:p w14:paraId="0FE1B65D" w14:textId="77777777" w:rsidR="001106D0" w:rsidRDefault="001106D0" w:rsidP="009E7967">
      <w:pPr>
        <w:spacing w:before="120" w:after="160"/>
        <w:jc w:val="both"/>
        <w:rPr>
          <w:rFonts w:ascii="Arial Narrow" w:hAnsi="Arial Narrow" w:cs="Calibri Light"/>
          <w:b/>
          <w:bCs/>
          <w:noProof/>
          <w:sz w:val="24"/>
          <w:szCs w:val="24"/>
          <w:lang w:val="es-ES_tradnl"/>
        </w:rPr>
      </w:pPr>
    </w:p>
    <w:p w14:paraId="611DD950" w14:textId="15A014B5" w:rsidR="0020251E" w:rsidRDefault="003517C3" w:rsidP="009E7967">
      <w:pPr>
        <w:spacing w:before="120" w:after="160"/>
        <w:jc w:val="both"/>
        <w:rPr>
          <w:rFonts w:ascii="Arial Narrow" w:hAnsi="Arial Narrow" w:cs="Calibri Light"/>
          <w:b/>
          <w:bCs/>
          <w:noProof/>
          <w:sz w:val="24"/>
          <w:szCs w:val="24"/>
          <w:lang w:val="es-ES_tradnl"/>
        </w:rPr>
      </w:pPr>
      <w:r>
        <w:rPr>
          <w:rFonts w:ascii="Arial Narrow" w:hAnsi="Arial Narrow" w:cs="Calibri Light"/>
          <w:b/>
          <w:bCs/>
          <w:noProof/>
          <w:sz w:val="24"/>
          <w:szCs w:val="24"/>
          <w:lang w:val="es-ES_tradnl"/>
        </w:rPr>
        <w:t xml:space="preserve">PROCESO DE SELECCIÓN </w:t>
      </w:r>
      <w:r w:rsidR="007B0FEB">
        <w:rPr>
          <w:rFonts w:ascii="Arial Narrow" w:hAnsi="Arial Narrow" w:cs="Calibri Light"/>
          <w:b/>
          <w:bCs/>
          <w:noProof/>
          <w:sz w:val="24"/>
          <w:szCs w:val="24"/>
          <w:lang w:val="es-ES_tradnl"/>
        </w:rPr>
        <w:t>PROGRAMA</w:t>
      </w:r>
      <w:r w:rsidR="00EE6165">
        <w:rPr>
          <w:rFonts w:ascii="Arial Narrow" w:hAnsi="Arial Narrow" w:cs="Calibri Light"/>
          <w:b/>
          <w:bCs/>
          <w:noProof/>
          <w:sz w:val="24"/>
          <w:szCs w:val="24"/>
          <w:lang w:val="es-ES_tradnl"/>
        </w:rPr>
        <w:t xml:space="preserve"> DE FORMACI</w:t>
      </w:r>
      <w:r w:rsidR="00FD7F98">
        <w:rPr>
          <w:rFonts w:ascii="Arial Narrow" w:hAnsi="Arial Narrow" w:cs="Calibri Light"/>
          <w:b/>
          <w:bCs/>
          <w:noProof/>
          <w:sz w:val="24"/>
          <w:szCs w:val="24"/>
          <w:lang w:val="es-ES_tradnl"/>
        </w:rPr>
        <w:t>ÓN N°81</w:t>
      </w:r>
      <w:r w:rsidR="001106D0">
        <w:rPr>
          <w:rFonts w:ascii="Arial Narrow" w:hAnsi="Arial Narrow" w:cs="Calibri Light"/>
          <w:b/>
          <w:bCs/>
          <w:noProof/>
          <w:sz w:val="24"/>
          <w:szCs w:val="24"/>
          <w:lang w:val="es-ES_tradnl"/>
        </w:rPr>
        <w:t>:</w:t>
      </w:r>
    </w:p>
    <w:p w14:paraId="5126AF7F" w14:textId="77777777" w:rsidR="00777365" w:rsidRPr="0048181F" w:rsidRDefault="00777365" w:rsidP="00777365">
      <w:pPr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9"/>
        <w:gridCol w:w="3819"/>
      </w:tblGrid>
      <w:tr w:rsidR="00777365" w:rsidRPr="0048181F" w14:paraId="43EF18D8" w14:textId="77777777" w:rsidTr="00BB404D">
        <w:tc>
          <w:tcPr>
            <w:tcW w:w="5637" w:type="dxa"/>
          </w:tcPr>
          <w:p w14:paraId="54278862" w14:textId="77777777" w:rsidR="00777365" w:rsidRPr="0048181F" w:rsidRDefault="00777365" w:rsidP="00BB404D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8181F">
              <w:rPr>
                <w:rFonts w:ascii="Arial Narrow" w:hAnsi="Arial Narrow"/>
                <w:b/>
                <w:sz w:val="24"/>
                <w:szCs w:val="24"/>
              </w:rPr>
              <w:t>Etapa</w:t>
            </w:r>
          </w:p>
        </w:tc>
        <w:tc>
          <w:tcPr>
            <w:tcW w:w="3827" w:type="dxa"/>
          </w:tcPr>
          <w:p w14:paraId="0BA7EB00" w14:textId="77777777" w:rsidR="00777365" w:rsidRPr="0048181F" w:rsidRDefault="00777365" w:rsidP="00BB404D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8181F">
              <w:rPr>
                <w:rFonts w:ascii="Arial Narrow" w:hAnsi="Arial Narrow"/>
                <w:b/>
                <w:sz w:val="24"/>
                <w:szCs w:val="24"/>
              </w:rPr>
              <w:t>Fecha</w:t>
            </w:r>
          </w:p>
        </w:tc>
      </w:tr>
      <w:tr w:rsidR="00777365" w:rsidRPr="0048181F" w14:paraId="6624BEF1" w14:textId="77777777" w:rsidTr="00BB404D">
        <w:tc>
          <w:tcPr>
            <w:tcW w:w="5637" w:type="dxa"/>
          </w:tcPr>
          <w:p w14:paraId="4698F900" w14:textId="77777777" w:rsidR="00777365" w:rsidRDefault="00777365" w:rsidP="00BB40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7595495E" w14:textId="77777777" w:rsidR="00777365" w:rsidRPr="0048181F" w:rsidRDefault="00777365" w:rsidP="00BB40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8181F">
              <w:rPr>
                <w:rFonts w:ascii="Arial Narrow" w:hAnsi="Arial Narrow"/>
                <w:sz w:val="24"/>
                <w:szCs w:val="24"/>
              </w:rPr>
              <w:t>Etapa de coordinación</w:t>
            </w:r>
          </w:p>
        </w:tc>
        <w:tc>
          <w:tcPr>
            <w:tcW w:w="3827" w:type="dxa"/>
          </w:tcPr>
          <w:p w14:paraId="7B2C8937" w14:textId="77777777" w:rsidR="00777365" w:rsidRDefault="00777365" w:rsidP="00BB40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7698FCBC" w14:textId="50BF8F2D" w:rsidR="00777365" w:rsidRPr="0048181F" w:rsidRDefault="00FD7F98" w:rsidP="00BB40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01/03/2022-11/03/2022</w:t>
            </w:r>
          </w:p>
        </w:tc>
      </w:tr>
      <w:tr w:rsidR="00777365" w:rsidRPr="0048181F" w14:paraId="772FDCEF" w14:textId="77777777" w:rsidTr="00BB404D">
        <w:tc>
          <w:tcPr>
            <w:tcW w:w="5637" w:type="dxa"/>
          </w:tcPr>
          <w:p w14:paraId="580A5BD7" w14:textId="76A70221" w:rsidR="00777365" w:rsidRPr="0048181F" w:rsidRDefault="00777365" w:rsidP="00BB40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8181F">
              <w:rPr>
                <w:rFonts w:ascii="Arial Narrow" w:hAnsi="Arial Narrow"/>
                <w:sz w:val="24"/>
                <w:szCs w:val="24"/>
              </w:rPr>
              <w:t xml:space="preserve">Publicación de postulantes citados </w:t>
            </w:r>
            <w:r w:rsidR="006B3CD6" w:rsidRPr="0048181F">
              <w:rPr>
                <w:rFonts w:ascii="Arial Narrow" w:hAnsi="Arial Narrow"/>
                <w:sz w:val="24"/>
                <w:szCs w:val="24"/>
              </w:rPr>
              <w:t>a evaluación</w:t>
            </w:r>
            <w:r w:rsidRPr="0048181F">
              <w:rPr>
                <w:rFonts w:ascii="Arial Narrow" w:hAnsi="Arial Narrow"/>
                <w:sz w:val="24"/>
                <w:szCs w:val="24"/>
              </w:rPr>
              <w:t xml:space="preserve"> psicométrica:        </w:t>
            </w:r>
          </w:p>
        </w:tc>
        <w:tc>
          <w:tcPr>
            <w:tcW w:w="3827" w:type="dxa"/>
          </w:tcPr>
          <w:p w14:paraId="24D414D4" w14:textId="355EDEFA" w:rsidR="00777365" w:rsidRPr="0048181F" w:rsidRDefault="00FD7F98" w:rsidP="00BB40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11/03/2022</w:t>
            </w:r>
          </w:p>
        </w:tc>
      </w:tr>
      <w:tr w:rsidR="00777365" w:rsidRPr="0048181F" w14:paraId="5A53F0A4" w14:textId="77777777" w:rsidTr="00BB404D">
        <w:tc>
          <w:tcPr>
            <w:tcW w:w="5637" w:type="dxa"/>
          </w:tcPr>
          <w:p w14:paraId="023BA774" w14:textId="77777777" w:rsidR="00777365" w:rsidRDefault="00777365" w:rsidP="00BB40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4593AC89" w14:textId="77777777" w:rsidR="00777365" w:rsidRPr="0048181F" w:rsidRDefault="00777365" w:rsidP="00BB40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8181F">
              <w:rPr>
                <w:rFonts w:ascii="Arial Narrow" w:hAnsi="Arial Narrow"/>
                <w:sz w:val="24"/>
                <w:szCs w:val="24"/>
              </w:rPr>
              <w:t xml:space="preserve">Evaluación psicométrica:                               </w:t>
            </w:r>
          </w:p>
        </w:tc>
        <w:tc>
          <w:tcPr>
            <w:tcW w:w="3827" w:type="dxa"/>
          </w:tcPr>
          <w:p w14:paraId="4D4EE1BB" w14:textId="77777777" w:rsidR="00777365" w:rsidRDefault="00777365" w:rsidP="00BB40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6636AB3B" w14:textId="152EBD84" w:rsidR="000406D4" w:rsidRPr="0048181F" w:rsidRDefault="00FD7F98" w:rsidP="00BB40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21/03/2022-01/04/2022</w:t>
            </w:r>
          </w:p>
        </w:tc>
      </w:tr>
      <w:tr w:rsidR="00777365" w:rsidRPr="0048181F" w14:paraId="0C0C1565" w14:textId="77777777" w:rsidTr="00BB404D">
        <w:tc>
          <w:tcPr>
            <w:tcW w:w="5637" w:type="dxa"/>
          </w:tcPr>
          <w:p w14:paraId="6143A73B" w14:textId="77777777" w:rsidR="00777365" w:rsidRDefault="00777365" w:rsidP="00BB40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7B737299" w14:textId="77777777" w:rsidR="00777365" w:rsidRPr="0048181F" w:rsidRDefault="00777365" w:rsidP="00BB40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8181F">
              <w:rPr>
                <w:rFonts w:ascii="Arial Narrow" w:hAnsi="Arial Narrow"/>
                <w:sz w:val="24"/>
                <w:szCs w:val="24"/>
              </w:rPr>
              <w:t xml:space="preserve">Entrega de informes </w:t>
            </w:r>
            <w:r w:rsidR="00A054A4">
              <w:rPr>
                <w:rFonts w:ascii="Arial Narrow" w:hAnsi="Arial Narrow"/>
                <w:sz w:val="24"/>
                <w:szCs w:val="24"/>
              </w:rPr>
              <w:t xml:space="preserve">individuales de postulantes </w:t>
            </w:r>
            <w:r w:rsidRPr="0048181F">
              <w:rPr>
                <w:rFonts w:ascii="Arial Narrow" w:hAnsi="Arial Narrow"/>
                <w:sz w:val="24"/>
                <w:szCs w:val="24"/>
              </w:rPr>
              <w:t xml:space="preserve">a la Academia Judicial       </w:t>
            </w:r>
          </w:p>
        </w:tc>
        <w:tc>
          <w:tcPr>
            <w:tcW w:w="3827" w:type="dxa"/>
          </w:tcPr>
          <w:p w14:paraId="17005491" w14:textId="77777777" w:rsidR="00777365" w:rsidRDefault="00777365" w:rsidP="00BB40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02B8F142" w14:textId="5B022551" w:rsidR="00E567AD" w:rsidRPr="0048181F" w:rsidRDefault="00FD7F98" w:rsidP="00BB40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25/04/2022</w:t>
            </w:r>
          </w:p>
        </w:tc>
      </w:tr>
      <w:tr w:rsidR="00A054A4" w:rsidRPr="0048181F" w14:paraId="4CAC98CA" w14:textId="77777777" w:rsidTr="00BB404D">
        <w:tc>
          <w:tcPr>
            <w:tcW w:w="5637" w:type="dxa"/>
          </w:tcPr>
          <w:p w14:paraId="469D81CF" w14:textId="77777777" w:rsidR="00A054A4" w:rsidRDefault="00A054A4" w:rsidP="00BB40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2389C2ED" w14:textId="77777777" w:rsidR="00A054A4" w:rsidRDefault="00A054A4" w:rsidP="00BB40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Entrega de informe final</w:t>
            </w:r>
          </w:p>
        </w:tc>
        <w:tc>
          <w:tcPr>
            <w:tcW w:w="3827" w:type="dxa"/>
          </w:tcPr>
          <w:p w14:paraId="7707B564" w14:textId="77777777" w:rsidR="00A054A4" w:rsidRDefault="00A054A4" w:rsidP="00BB40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7DC6BF7A" w14:textId="3AB46A8A" w:rsidR="00A054A4" w:rsidRDefault="00FD7F98" w:rsidP="00BB40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  <w:r w:rsidR="0018035E">
              <w:rPr>
                <w:rFonts w:ascii="Arial Narrow" w:hAnsi="Arial Narrow"/>
                <w:sz w:val="24"/>
                <w:szCs w:val="24"/>
              </w:rPr>
              <w:t>/05/2022</w:t>
            </w:r>
          </w:p>
        </w:tc>
      </w:tr>
    </w:tbl>
    <w:p w14:paraId="146E65C3" w14:textId="77777777" w:rsidR="00777365" w:rsidRPr="0048181F" w:rsidRDefault="00777365" w:rsidP="00777365">
      <w:pPr>
        <w:jc w:val="both"/>
        <w:rPr>
          <w:rFonts w:ascii="Arial Narrow" w:hAnsi="Arial Narrow"/>
          <w:sz w:val="24"/>
          <w:szCs w:val="24"/>
        </w:rPr>
      </w:pPr>
    </w:p>
    <w:p w14:paraId="6A429E4A" w14:textId="77777777" w:rsidR="007B0FEB" w:rsidRDefault="007B0FEB" w:rsidP="009E7967">
      <w:pPr>
        <w:spacing w:before="120" w:after="160"/>
        <w:jc w:val="both"/>
        <w:rPr>
          <w:rFonts w:ascii="Arial Narrow" w:hAnsi="Arial Narrow" w:cs="Calibri Light"/>
          <w:b/>
          <w:bCs/>
          <w:noProof/>
          <w:sz w:val="24"/>
          <w:szCs w:val="24"/>
          <w:lang w:val="es-ES_tradnl"/>
        </w:rPr>
      </w:pPr>
    </w:p>
    <w:p w14:paraId="18BF5C6B" w14:textId="77777777" w:rsidR="001106D0" w:rsidRDefault="001106D0" w:rsidP="001106D0">
      <w:pPr>
        <w:spacing w:before="120" w:after="160"/>
        <w:jc w:val="both"/>
        <w:rPr>
          <w:rFonts w:ascii="Arial Narrow" w:hAnsi="Arial Narrow" w:cs="Calibri Light"/>
          <w:b/>
          <w:bCs/>
          <w:noProof/>
          <w:sz w:val="24"/>
          <w:szCs w:val="24"/>
          <w:lang w:val="es-ES_tradnl"/>
        </w:rPr>
      </w:pPr>
    </w:p>
    <w:p w14:paraId="00493F0E" w14:textId="35E77010" w:rsidR="001106D0" w:rsidRDefault="003517C3" w:rsidP="001106D0">
      <w:pPr>
        <w:spacing w:before="120" w:after="160"/>
        <w:jc w:val="both"/>
        <w:rPr>
          <w:rFonts w:ascii="Arial Narrow" w:hAnsi="Arial Narrow" w:cs="Calibri Light"/>
          <w:b/>
          <w:bCs/>
          <w:noProof/>
          <w:sz w:val="24"/>
          <w:szCs w:val="24"/>
          <w:lang w:val="es-ES_tradnl"/>
        </w:rPr>
      </w:pPr>
      <w:r>
        <w:rPr>
          <w:rFonts w:ascii="Arial Narrow" w:hAnsi="Arial Narrow" w:cs="Calibri Light"/>
          <w:b/>
          <w:bCs/>
          <w:noProof/>
          <w:sz w:val="24"/>
          <w:szCs w:val="24"/>
          <w:lang w:val="es-ES_tradnl"/>
        </w:rPr>
        <w:t xml:space="preserve">PROCESO DE SELECCIÓN </w:t>
      </w:r>
      <w:r w:rsidR="00FD7F98">
        <w:rPr>
          <w:rFonts w:ascii="Arial Narrow" w:hAnsi="Arial Narrow" w:cs="Calibri Light"/>
          <w:b/>
          <w:bCs/>
          <w:noProof/>
          <w:sz w:val="24"/>
          <w:szCs w:val="24"/>
          <w:lang w:val="es-ES_tradnl"/>
        </w:rPr>
        <w:t>PROGRAMA DE FORMACIÓN N°82</w:t>
      </w:r>
      <w:r w:rsidR="001106D0">
        <w:rPr>
          <w:rFonts w:ascii="Arial Narrow" w:hAnsi="Arial Narrow" w:cs="Calibri Light"/>
          <w:b/>
          <w:bCs/>
          <w:noProof/>
          <w:sz w:val="24"/>
          <w:szCs w:val="24"/>
          <w:lang w:val="es-ES_tradnl"/>
        </w:rPr>
        <w:t>:</w:t>
      </w:r>
    </w:p>
    <w:p w14:paraId="1504A8D2" w14:textId="77777777" w:rsidR="001106D0" w:rsidRDefault="001106D0" w:rsidP="001106D0">
      <w:pPr>
        <w:jc w:val="both"/>
        <w:rPr>
          <w:rFonts w:ascii="Arial Narrow" w:hAnsi="Arial Narrow"/>
          <w:sz w:val="24"/>
          <w:szCs w:val="24"/>
        </w:rPr>
      </w:pPr>
    </w:p>
    <w:p w14:paraId="6ECD449F" w14:textId="77777777" w:rsidR="005445F5" w:rsidRPr="0048181F" w:rsidRDefault="005445F5" w:rsidP="001106D0">
      <w:pPr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9"/>
        <w:gridCol w:w="3819"/>
      </w:tblGrid>
      <w:tr w:rsidR="001106D0" w:rsidRPr="0048181F" w14:paraId="2A7D648E" w14:textId="77777777" w:rsidTr="00BB404D">
        <w:tc>
          <w:tcPr>
            <w:tcW w:w="5637" w:type="dxa"/>
          </w:tcPr>
          <w:p w14:paraId="53CE8925" w14:textId="77777777" w:rsidR="001106D0" w:rsidRPr="0048181F" w:rsidRDefault="001106D0" w:rsidP="00BB404D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8181F">
              <w:rPr>
                <w:rFonts w:ascii="Arial Narrow" w:hAnsi="Arial Narrow"/>
                <w:b/>
                <w:sz w:val="24"/>
                <w:szCs w:val="24"/>
              </w:rPr>
              <w:t>Etapa</w:t>
            </w:r>
          </w:p>
        </w:tc>
        <w:tc>
          <w:tcPr>
            <w:tcW w:w="3827" w:type="dxa"/>
          </w:tcPr>
          <w:p w14:paraId="35702663" w14:textId="77777777" w:rsidR="001106D0" w:rsidRPr="0048181F" w:rsidRDefault="001106D0" w:rsidP="00BB404D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8181F">
              <w:rPr>
                <w:rFonts w:ascii="Arial Narrow" w:hAnsi="Arial Narrow"/>
                <w:b/>
                <w:sz w:val="24"/>
                <w:szCs w:val="24"/>
              </w:rPr>
              <w:t>Fecha</w:t>
            </w:r>
          </w:p>
        </w:tc>
      </w:tr>
      <w:tr w:rsidR="001106D0" w:rsidRPr="0048181F" w14:paraId="5D52A13E" w14:textId="77777777" w:rsidTr="00BB404D">
        <w:tc>
          <w:tcPr>
            <w:tcW w:w="5637" w:type="dxa"/>
          </w:tcPr>
          <w:p w14:paraId="27876518" w14:textId="77777777" w:rsidR="001106D0" w:rsidRDefault="001106D0" w:rsidP="00BB40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103E0477" w14:textId="77777777" w:rsidR="001106D0" w:rsidRPr="0048181F" w:rsidRDefault="001106D0" w:rsidP="00BB40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8181F">
              <w:rPr>
                <w:rFonts w:ascii="Arial Narrow" w:hAnsi="Arial Narrow"/>
                <w:sz w:val="24"/>
                <w:szCs w:val="24"/>
              </w:rPr>
              <w:t>Etapa de coordinación</w:t>
            </w:r>
          </w:p>
        </w:tc>
        <w:tc>
          <w:tcPr>
            <w:tcW w:w="3827" w:type="dxa"/>
          </w:tcPr>
          <w:p w14:paraId="363E0C4B" w14:textId="77777777" w:rsidR="001106D0" w:rsidRDefault="001106D0" w:rsidP="00BB40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056A6288" w14:textId="6F42B579" w:rsidR="00CC74F7" w:rsidRPr="0048181F" w:rsidRDefault="0018035E" w:rsidP="001803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04/07/2022 – 08/07</w:t>
            </w:r>
            <w:r w:rsidR="00967C1A">
              <w:rPr>
                <w:rFonts w:ascii="Arial Narrow" w:hAnsi="Arial Narrow"/>
                <w:sz w:val="24"/>
                <w:szCs w:val="24"/>
              </w:rPr>
              <w:t>/</w:t>
            </w:r>
            <w:r>
              <w:rPr>
                <w:rFonts w:ascii="Arial Narrow" w:hAnsi="Arial Narrow"/>
                <w:sz w:val="24"/>
                <w:szCs w:val="24"/>
              </w:rPr>
              <w:t>2022</w:t>
            </w:r>
          </w:p>
        </w:tc>
      </w:tr>
      <w:tr w:rsidR="001106D0" w:rsidRPr="0048181F" w14:paraId="69A72034" w14:textId="77777777" w:rsidTr="00BB404D">
        <w:tc>
          <w:tcPr>
            <w:tcW w:w="5637" w:type="dxa"/>
          </w:tcPr>
          <w:p w14:paraId="4600BD50" w14:textId="77777777" w:rsidR="001106D0" w:rsidRDefault="001106D0" w:rsidP="00BB40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256B6E38" w14:textId="0C8A57DC" w:rsidR="001106D0" w:rsidRPr="0048181F" w:rsidRDefault="001106D0" w:rsidP="00BB40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8181F">
              <w:rPr>
                <w:rFonts w:ascii="Arial Narrow" w:hAnsi="Arial Narrow"/>
                <w:sz w:val="24"/>
                <w:szCs w:val="24"/>
              </w:rPr>
              <w:t xml:space="preserve">Publicación de postulantes citados </w:t>
            </w:r>
            <w:r w:rsidR="006B3CD6" w:rsidRPr="0048181F">
              <w:rPr>
                <w:rFonts w:ascii="Arial Narrow" w:hAnsi="Arial Narrow"/>
                <w:sz w:val="24"/>
                <w:szCs w:val="24"/>
              </w:rPr>
              <w:t>a evaluación</w:t>
            </w:r>
            <w:r w:rsidRPr="0048181F">
              <w:rPr>
                <w:rFonts w:ascii="Arial Narrow" w:hAnsi="Arial Narrow"/>
                <w:sz w:val="24"/>
                <w:szCs w:val="24"/>
              </w:rPr>
              <w:t xml:space="preserve"> psicométrica:        </w:t>
            </w:r>
          </w:p>
        </w:tc>
        <w:tc>
          <w:tcPr>
            <w:tcW w:w="3827" w:type="dxa"/>
          </w:tcPr>
          <w:p w14:paraId="2570311D" w14:textId="77777777" w:rsidR="001106D0" w:rsidRDefault="001106D0" w:rsidP="00BB40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5C18E60C" w14:textId="77777777" w:rsidR="00CC74F7" w:rsidRDefault="00CC74F7" w:rsidP="00BB40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423E4342" w14:textId="5162254E" w:rsidR="00CC74F7" w:rsidRPr="0048181F" w:rsidRDefault="007C3516" w:rsidP="00BB40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22/07/2022</w:t>
            </w:r>
          </w:p>
        </w:tc>
      </w:tr>
      <w:tr w:rsidR="001106D0" w:rsidRPr="0048181F" w14:paraId="2EF4F822" w14:textId="77777777" w:rsidTr="00BB404D">
        <w:tc>
          <w:tcPr>
            <w:tcW w:w="5637" w:type="dxa"/>
          </w:tcPr>
          <w:p w14:paraId="4B8B53F1" w14:textId="77777777" w:rsidR="001106D0" w:rsidRDefault="001106D0" w:rsidP="00BB40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3B20115A" w14:textId="77777777" w:rsidR="001106D0" w:rsidRPr="0048181F" w:rsidRDefault="001106D0" w:rsidP="00BB40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8181F">
              <w:rPr>
                <w:rFonts w:ascii="Arial Narrow" w:hAnsi="Arial Narrow"/>
                <w:sz w:val="24"/>
                <w:szCs w:val="24"/>
              </w:rPr>
              <w:t xml:space="preserve">Evaluación psicométrica:                               </w:t>
            </w:r>
          </w:p>
        </w:tc>
        <w:tc>
          <w:tcPr>
            <w:tcW w:w="3827" w:type="dxa"/>
          </w:tcPr>
          <w:p w14:paraId="58468A80" w14:textId="77777777" w:rsidR="001106D0" w:rsidRDefault="001106D0" w:rsidP="00BB40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253C446B" w14:textId="77777777" w:rsidR="003517C3" w:rsidRDefault="003517C3" w:rsidP="00BB40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14197046" w14:textId="11AFD19E" w:rsidR="002A15A4" w:rsidRPr="0048181F" w:rsidRDefault="007C3516" w:rsidP="00BB40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03/08/2022-17/08/2022</w:t>
            </w:r>
          </w:p>
        </w:tc>
      </w:tr>
      <w:tr w:rsidR="001106D0" w:rsidRPr="0048181F" w14:paraId="1CBF90C9" w14:textId="77777777" w:rsidTr="00BB404D">
        <w:tc>
          <w:tcPr>
            <w:tcW w:w="5637" w:type="dxa"/>
          </w:tcPr>
          <w:p w14:paraId="06E00DDE" w14:textId="77777777" w:rsidR="001106D0" w:rsidRDefault="001106D0" w:rsidP="00BB40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5C80A522" w14:textId="77777777" w:rsidR="001106D0" w:rsidRPr="0048181F" w:rsidRDefault="001106D0" w:rsidP="00BB40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8181F">
              <w:rPr>
                <w:rFonts w:ascii="Arial Narrow" w:hAnsi="Arial Narrow"/>
                <w:sz w:val="24"/>
                <w:szCs w:val="24"/>
              </w:rPr>
              <w:t xml:space="preserve">Entrega de informes </w:t>
            </w:r>
            <w:r w:rsidR="00A054A4">
              <w:rPr>
                <w:rFonts w:ascii="Arial Narrow" w:hAnsi="Arial Narrow"/>
                <w:sz w:val="24"/>
                <w:szCs w:val="24"/>
              </w:rPr>
              <w:t xml:space="preserve">individuales de postulantes </w:t>
            </w:r>
            <w:r w:rsidRPr="0048181F">
              <w:rPr>
                <w:rFonts w:ascii="Arial Narrow" w:hAnsi="Arial Narrow"/>
                <w:sz w:val="24"/>
                <w:szCs w:val="24"/>
              </w:rPr>
              <w:t xml:space="preserve">a la Academia Judicial       </w:t>
            </w:r>
          </w:p>
        </w:tc>
        <w:tc>
          <w:tcPr>
            <w:tcW w:w="3827" w:type="dxa"/>
          </w:tcPr>
          <w:p w14:paraId="4E4BFEFD" w14:textId="77777777" w:rsidR="001106D0" w:rsidRDefault="001106D0" w:rsidP="00BB40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5482107E" w14:textId="69E9E8A4" w:rsidR="002A15A4" w:rsidRPr="0048181F" w:rsidRDefault="007C3516" w:rsidP="00BB40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05/09/2022</w:t>
            </w:r>
          </w:p>
        </w:tc>
      </w:tr>
      <w:tr w:rsidR="00137275" w:rsidRPr="0048181F" w14:paraId="470A5DAE" w14:textId="77777777" w:rsidTr="00BB404D">
        <w:tc>
          <w:tcPr>
            <w:tcW w:w="5637" w:type="dxa"/>
          </w:tcPr>
          <w:p w14:paraId="7C222EC8" w14:textId="77777777" w:rsidR="00137275" w:rsidRDefault="00137275" w:rsidP="00BB40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46699E99" w14:textId="77777777" w:rsidR="00137275" w:rsidRDefault="00137275" w:rsidP="00BB40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Entrega informe final </w:t>
            </w:r>
          </w:p>
        </w:tc>
        <w:tc>
          <w:tcPr>
            <w:tcW w:w="3827" w:type="dxa"/>
          </w:tcPr>
          <w:p w14:paraId="5CF63BCE" w14:textId="77777777" w:rsidR="00137275" w:rsidRDefault="00137275" w:rsidP="00BB40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6D614113" w14:textId="511C08E6" w:rsidR="00137275" w:rsidRDefault="007C3516" w:rsidP="00BB40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23/09/2022</w:t>
            </w:r>
          </w:p>
        </w:tc>
      </w:tr>
    </w:tbl>
    <w:p w14:paraId="73B8A5B6" w14:textId="77777777" w:rsidR="001106D0" w:rsidRPr="0048181F" w:rsidRDefault="001106D0" w:rsidP="001106D0">
      <w:pPr>
        <w:jc w:val="both"/>
        <w:rPr>
          <w:rFonts w:ascii="Arial Narrow" w:hAnsi="Arial Narrow"/>
          <w:sz w:val="24"/>
          <w:szCs w:val="24"/>
        </w:rPr>
      </w:pPr>
    </w:p>
    <w:p w14:paraId="0DBA3E97" w14:textId="77777777" w:rsidR="001106D0" w:rsidRPr="0020251E" w:rsidRDefault="001106D0" w:rsidP="009E7967">
      <w:pPr>
        <w:spacing w:before="120" w:after="160"/>
        <w:jc w:val="both"/>
        <w:rPr>
          <w:rFonts w:ascii="Arial Narrow" w:hAnsi="Arial Narrow" w:cs="Calibri Light"/>
          <w:b/>
          <w:bCs/>
          <w:noProof/>
          <w:sz w:val="24"/>
          <w:szCs w:val="24"/>
          <w:lang w:val="es-ES_tradnl"/>
        </w:rPr>
      </w:pPr>
    </w:p>
    <w:sectPr w:rsidR="001106D0" w:rsidRPr="0020251E" w:rsidSect="003E3306">
      <w:headerReference w:type="default" r:id="rId8"/>
      <w:footerReference w:type="default" r:id="rId9"/>
      <w:pgSz w:w="12242" w:h="15842" w:code="1"/>
      <w:pgMar w:top="1871" w:right="1083" w:bottom="1559" w:left="170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E2B15" w14:textId="77777777" w:rsidR="00B11BA0" w:rsidRDefault="00B11BA0">
      <w:r>
        <w:separator/>
      </w:r>
    </w:p>
  </w:endnote>
  <w:endnote w:type="continuationSeparator" w:id="0">
    <w:p w14:paraId="2B78492E" w14:textId="77777777" w:rsidR="00B11BA0" w:rsidRDefault="00B11BA0">
      <w:r>
        <w:continuationSeparator/>
      </w:r>
    </w:p>
  </w:endnote>
  <w:endnote w:type="continuationNotice" w:id="1">
    <w:p w14:paraId="428B2FEB" w14:textId="77777777" w:rsidR="00B11BA0" w:rsidRDefault="00B11B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Gothic 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91CF" w14:textId="77777777" w:rsidR="002C7A31" w:rsidRDefault="008E0260">
    <w:pPr>
      <w:pStyle w:val="Piedepgina"/>
      <w:jc w:val="right"/>
    </w:pPr>
    <w:r>
      <w:rPr>
        <w:noProof/>
      </w:rPr>
      <w:fldChar w:fldCharType="begin"/>
    </w:r>
    <w:r w:rsidR="0011777B">
      <w:rPr>
        <w:noProof/>
      </w:rPr>
      <w:instrText xml:space="preserve"> PAGE   \* MERGEFORMAT </w:instrText>
    </w:r>
    <w:r>
      <w:rPr>
        <w:noProof/>
      </w:rPr>
      <w:fldChar w:fldCharType="separate"/>
    </w:r>
    <w:r w:rsidR="00D1085A">
      <w:rPr>
        <w:noProof/>
      </w:rPr>
      <w:t>3</w:t>
    </w:r>
    <w:r>
      <w:rPr>
        <w:noProof/>
      </w:rPr>
      <w:fldChar w:fldCharType="end"/>
    </w:r>
  </w:p>
  <w:p w14:paraId="24977077" w14:textId="77777777" w:rsidR="00CB51A7" w:rsidRDefault="00CB51A7" w:rsidP="00AD77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09E49" w14:textId="77777777" w:rsidR="00B11BA0" w:rsidRDefault="00B11BA0">
      <w:r>
        <w:separator/>
      </w:r>
    </w:p>
  </w:footnote>
  <w:footnote w:type="continuationSeparator" w:id="0">
    <w:p w14:paraId="51D8D731" w14:textId="77777777" w:rsidR="00B11BA0" w:rsidRDefault="00B11BA0">
      <w:r>
        <w:continuationSeparator/>
      </w:r>
    </w:p>
  </w:footnote>
  <w:footnote w:type="continuationNotice" w:id="1">
    <w:p w14:paraId="374C3841" w14:textId="77777777" w:rsidR="00B11BA0" w:rsidRDefault="00B11B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8F597" w14:textId="77777777" w:rsidR="00CB51A7" w:rsidRDefault="000A0B9E" w:rsidP="0047562C">
    <w:pPr>
      <w:pStyle w:val="Encabezado"/>
      <w:ind w:hanging="709"/>
    </w:pPr>
    <w:r>
      <w:rPr>
        <w:b/>
        <w:noProof/>
        <w:sz w:val="26"/>
        <w:szCs w:val="26"/>
        <w:lang w:val="es-CL" w:eastAsia="es-CL"/>
      </w:rPr>
      <w:drawing>
        <wp:inline distT="0" distB="0" distL="0" distR="0" wp14:anchorId="19157D2E" wp14:editId="68701112">
          <wp:extent cx="1657350" cy="923925"/>
          <wp:effectExtent l="0" t="0" r="0" b="9525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14C8"/>
    <w:multiLevelType w:val="hybridMultilevel"/>
    <w:tmpl w:val="C90E94D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336EC02">
      <w:start w:val="4"/>
      <w:numFmt w:val="bullet"/>
      <w:lvlText w:val="•"/>
      <w:lvlJc w:val="left"/>
      <w:pPr>
        <w:ind w:left="1830" w:hanging="750"/>
      </w:pPr>
      <w:rPr>
        <w:rFonts w:ascii="Calibri Light" w:eastAsia="Calibri" w:hAnsi="Calibri Light" w:cs="Times New Roman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C064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A54DEC"/>
    <w:multiLevelType w:val="multilevel"/>
    <w:tmpl w:val="8E2A8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6782A5D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873027"/>
    <w:multiLevelType w:val="hybridMultilevel"/>
    <w:tmpl w:val="28B626A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22C81"/>
    <w:multiLevelType w:val="hybridMultilevel"/>
    <w:tmpl w:val="EDC40D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A3486"/>
    <w:multiLevelType w:val="hybridMultilevel"/>
    <w:tmpl w:val="5C524E3E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0453CE"/>
    <w:multiLevelType w:val="hybridMultilevel"/>
    <w:tmpl w:val="FDDC7E20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E77FF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0662BE"/>
    <w:multiLevelType w:val="hybridMultilevel"/>
    <w:tmpl w:val="C53AF658"/>
    <w:lvl w:ilvl="0" w:tplc="340A000F">
      <w:start w:val="1"/>
      <w:numFmt w:val="decimal"/>
      <w:lvlText w:val="%1."/>
      <w:lvlJc w:val="lef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C323E3B"/>
    <w:multiLevelType w:val="hybridMultilevel"/>
    <w:tmpl w:val="4EE2A2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71302"/>
    <w:multiLevelType w:val="hybridMultilevel"/>
    <w:tmpl w:val="F588F4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33AB0"/>
    <w:multiLevelType w:val="hybridMultilevel"/>
    <w:tmpl w:val="457656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26424"/>
    <w:multiLevelType w:val="hybridMultilevel"/>
    <w:tmpl w:val="E71A549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1F28F6"/>
    <w:multiLevelType w:val="hybridMultilevel"/>
    <w:tmpl w:val="4CACCDA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D41941"/>
    <w:multiLevelType w:val="hybridMultilevel"/>
    <w:tmpl w:val="2E78F73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976E1C"/>
    <w:multiLevelType w:val="hybridMultilevel"/>
    <w:tmpl w:val="0F5457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A7B0E"/>
    <w:multiLevelType w:val="hybridMultilevel"/>
    <w:tmpl w:val="5052E47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45339"/>
    <w:multiLevelType w:val="hybridMultilevel"/>
    <w:tmpl w:val="0FA8E606"/>
    <w:lvl w:ilvl="0" w:tplc="3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50B5512"/>
    <w:multiLevelType w:val="hybridMultilevel"/>
    <w:tmpl w:val="9BF0DE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54869"/>
    <w:multiLevelType w:val="hybridMultilevel"/>
    <w:tmpl w:val="A36CD15E"/>
    <w:lvl w:ilvl="0" w:tplc="EA60F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1466C"/>
    <w:multiLevelType w:val="hybridMultilevel"/>
    <w:tmpl w:val="C172BF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25237"/>
    <w:multiLevelType w:val="hybridMultilevel"/>
    <w:tmpl w:val="048A884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969D4"/>
    <w:multiLevelType w:val="multilevel"/>
    <w:tmpl w:val="8B908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72E10BE"/>
    <w:multiLevelType w:val="hybridMultilevel"/>
    <w:tmpl w:val="6EE846E6"/>
    <w:lvl w:ilvl="0" w:tplc="693464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D5822"/>
    <w:multiLevelType w:val="hybridMultilevel"/>
    <w:tmpl w:val="C0946B4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51493"/>
    <w:multiLevelType w:val="hybridMultilevel"/>
    <w:tmpl w:val="6C986B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3866CC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AF54CA1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C7A3653"/>
    <w:multiLevelType w:val="multilevel"/>
    <w:tmpl w:val="8B908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CD711FC"/>
    <w:multiLevelType w:val="multilevel"/>
    <w:tmpl w:val="8B908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26"/>
  </w:num>
  <w:num w:numId="3">
    <w:abstractNumId w:val="7"/>
  </w:num>
  <w:num w:numId="4">
    <w:abstractNumId w:val="4"/>
  </w:num>
  <w:num w:numId="5">
    <w:abstractNumId w:val="6"/>
  </w:num>
  <w:num w:numId="6">
    <w:abstractNumId w:val="11"/>
  </w:num>
  <w:num w:numId="7">
    <w:abstractNumId w:val="0"/>
  </w:num>
  <w:num w:numId="8">
    <w:abstractNumId w:val="22"/>
  </w:num>
  <w:num w:numId="9">
    <w:abstractNumId w:val="10"/>
  </w:num>
  <w:num w:numId="10">
    <w:abstractNumId w:val="25"/>
  </w:num>
  <w:num w:numId="11">
    <w:abstractNumId w:val="3"/>
  </w:num>
  <w:num w:numId="12">
    <w:abstractNumId w:val="2"/>
  </w:num>
  <w:num w:numId="13">
    <w:abstractNumId w:val="13"/>
  </w:num>
  <w:num w:numId="14">
    <w:abstractNumId w:val="14"/>
  </w:num>
  <w:num w:numId="15">
    <w:abstractNumId w:val="16"/>
  </w:num>
  <w:num w:numId="16">
    <w:abstractNumId w:val="1"/>
  </w:num>
  <w:num w:numId="17">
    <w:abstractNumId w:val="12"/>
  </w:num>
  <w:num w:numId="18">
    <w:abstractNumId w:val="28"/>
  </w:num>
  <w:num w:numId="19">
    <w:abstractNumId w:val="8"/>
  </w:num>
  <w:num w:numId="20">
    <w:abstractNumId w:val="27"/>
  </w:num>
  <w:num w:numId="21">
    <w:abstractNumId w:val="17"/>
  </w:num>
  <w:num w:numId="22">
    <w:abstractNumId w:val="9"/>
  </w:num>
  <w:num w:numId="23">
    <w:abstractNumId w:val="15"/>
  </w:num>
  <w:num w:numId="24">
    <w:abstractNumId w:val="23"/>
  </w:num>
  <w:num w:numId="25">
    <w:abstractNumId w:val="18"/>
  </w:num>
  <w:num w:numId="26">
    <w:abstractNumId w:val="30"/>
  </w:num>
  <w:num w:numId="27">
    <w:abstractNumId w:val="19"/>
  </w:num>
  <w:num w:numId="28">
    <w:abstractNumId w:val="21"/>
  </w:num>
  <w:num w:numId="29">
    <w:abstractNumId w:val="20"/>
  </w:num>
  <w:num w:numId="30">
    <w:abstractNumId w:val="29"/>
  </w:num>
  <w:num w:numId="31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CL" w:vendorID="64" w:dllVersion="0" w:nlCheck="1" w:checkStyle="0"/>
  <w:activeWritingStyle w:appName="MSWord" w:lang="en-US" w:vendorID="64" w:dllVersion="0" w:nlCheck="1" w:checkStyle="1"/>
  <w:activeWritingStyle w:appName="MSWord" w:lang="es-MX" w:vendorID="64" w:dllVersion="0" w:nlCheck="1" w:checkStyle="1"/>
  <w:activeWritingStyle w:appName="MSWord" w:lang="es-CL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CL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116"/>
    <w:rsid w:val="000003F7"/>
    <w:rsid w:val="00000658"/>
    <w:rsid w:val="00000802"/>
    <w:rsid w:val="00000C99"/>
    <w:rsid w:val="0000134C"/>
    <w:rsid w:val="000016AF"/>
    <w:rsid w:val="00001C0F"/>
    <w:rsid w:val="000022BB"/>
    <w:rsid w:val="00003FE3"/>
    <w:rsid w:val="00006C30"/>
    <w:rsid w:val="00006C92"/>
    <w:rsid w:val="00006D40"/>
    <w:rsid w:val="00010130"/>
    <w:rsid w:val="00010687"/>
    <w:rsid w:val="00010705"/>
    <w:rsid w:val="0001214B"/>
    <w:rsid w:val="00012454"/>
    <w:rsid w:val="00015519"/>
    <w:rsid w:val="0001556D"/>
    <w:rsid w:val="000163D6"/>
    <w:rsid w:val="00017344"/>
    <w:rsid w:val="00020CCB"/>
    <w:rsid w:val="00020F07"/>
    <w:rsid w:val="000236C7"/>
    <w:rsid w:val="00023BF5"/>
    <w:rsid w:val="00023E13"/>
    <w:rsid w:val="000246D4"/>
    <w:rsid w:val="0002506B"/>
    <w:rsid w:val="00025D21"/>
    <w:rsid w:val="00026D4D"/>
    <w:rsid w:val="00027741"/>
    <w:rsid w:val="00027D72"/>
    <w:rsid w:val="00030309"/>
    <w:rsid w:val="00031479"/>
    <w:rsid w:val="00031782"/>
    <w:rsid w:val="00031931"/>
    <w:rsid w:val="000321B8"/>
    <w:rsid w:val="000325D8"/>
    <w:rsid w:val="00032A63"/>
    <w:rsid w:val="0003322A"/>
    <w:rsid w:val="00034204"/>
    <w:rsid w:val="000342A2"/>
    <w:rsid w:val="00034AEC"/>
    <w:rsid w:val="00034CE0"/>
    <w:rsid w:val="000351A8"/>
    <w:rsid w:val="000362A0"/>
    <w:rsid w:val="000365E7"/>
    <w:rsid w:val="000369DB"/>
    <w:rsid w:val="000377B6"/>
    <w:rsid w:val="000406D4"/>
    <w:rsid w:val="00041463"/>
    <w:rsid w:val="00041C7E"/>
    <w:rsid w:val="000427F7"/>
    <w:rsid w:val="00044577"/>
    <w:rsid w:val="000459D7"/>
    <w:rsid w:val="000467EF"/>
    <w:rsid w:val="00046E2C"/>
    <w:rsid w:val="0004710F"/>
    <w:rsid w:val="0005013F"/>
    <w:rsid w:val="000504C7"/>
    <w:rsid w:val="0005056D"/>
    <w:rsid w:val="00050686"/>
    <w:rsid w:val="00050B66"/>
    <w:rsid w:val="00050BC4"/>
    <w:rsid w:val="000513DF"/>
    <w:rsid w:val="00051F15"/>
    <w:rsid w:val="00052FFC"/>
    <w:rsid w:val="00053363"/>
    <w:rsid w:val="00054A0B"/>
    <w:rsid w:val="000562A6"/>
    <w:rsid w:val="0005718A"/>
    <w:rsid w:val="00057CB2"/>
    <w:rsid w:val="00057F00"/>
    <w:rsid w:val="000611BE"/>
    <w:rsid w:val="00061930"/>
    <w:rsid w:val="00061CD7"/>
    <w:rsid w:val="00062666"/>
    <w:rsid w:val="00062996"/>
    <w:rsid w:val="00062D98"/>
    <w:rsid w:val="00063B33"/>
    <w:rsid w:val="000640DE"/>
    <w:rsid w:val="00065669"/>
    <w:rsid w:val="0006584D"/>
    <w:rsid w:val="00065F12"/>
    <w:rsid w:val="00066278"/>
    <w:rsid w:val="000662E0"/>
    <w:rsid w:val="000663D3"/>
    <w:rsid w:val="00066AAC"/>
    <w:rsid w:val="000671B2"/>
    <w:rsid w:val="000674A1"/>
    <w:rsid w:val="000675C6"/>
    <w:rsid w:val="0006790E"/>
    <w:rsid w:val="00067E2D"/>
    <w:rsid w:val="00070396"/>
    <w:rsid w:val="00070BFE"/>
    <w:rsid w:val="0007166D"/>
    <w:rsid w:val="0007243E"/>
    <w:rsid w:val="00072531"/>
    <w:rsid w:val="00073448"/>
    <w:rsid w:val="00076D27"/>
    <w:rsid w:val="0007789B"/>
    <w:rsid w:val="00081D93"/>
    <w:rsid w:val="00081E84"/>
    <w:rsid w:val="00082235"/>
    <w:rsid w:val="00082626"/>
    <w:rsid w:val="00082D97"/>
    <w:rsid w:val="00082FFA"/>
    <w:rsid w:val="00083125"/>
    <w:rsid w:val="0008361C"/>
    <w:rsid w:val="00083B88"/>
    <w:rsid w:val="00083BE4"/>
    <w:rsid w:val="000876D0"/>
    <w:rsid w:val="0008794F"/>
    <w:rsid w:val="00090552"/>
    <w:rsid w:val="00090BE7"/>
    <w:rsid w:val="0009203F"/>
    <w:rsid w:val="000931E0"/>
    <w:rsid w:val="000940BB"/>
    <w:rsid w:val="000947DF"/>
    <w:rsid w:val="00094F3D"/>
    <w:rsid w:val="0009633A"/>
    <w:rsid w:val="000964C6"/>
    <w:rsid w:val="00096F5E"/>
    <w:rsid w:val="000A0B9E"/>
    <w:rsid w:val="000A0D4A"/>
    <w:rsid w:val="000A102D"/>
    <w:rsid w:val="000A10FC"/>
    <w:rsid w:val="000A165D"/>
    <w:rsid w:val="000A1B88"/>
    <w:rsid w:val="000A2124"/>
    <w:rsid w:val="000A2147"/>
    <w:rsid w:val="000A32E1"/>
    <w:rsid w:val="000A3F01"/>
    <w:rsid w:val="000A4755"/>
    <w:rsid w:val="000A4D33"/>
    <w:rsid w:val="000A4DD0"/>
    <w:rsid w:val="000A528F"/>
    <w:rsid w:val="000A58C8"/>
    <w:rsid w:val="000A6BAC"/>
    <w:rsid w:val="000A7755"/>
    <w:rsid w:val="000A7F13"/>
    <w:rsid w:val="000B03E5"/>
    <w:rsid w:val="000B0867"/>
    <w:rsid w:val="000B24F5"/>
    <w:rsid w:val="000B25F3"/>
    <w:rsid w:val="000B3D1F"/>
    <w:rsid w:val="000B42A5"/>
    <w:rsid w:val="000B7552"/>
    <w:rsid w:val="000C044B"/>
    <w:rsid w:val="000C1B2A"/>
    <w:rsid w:val="000C1CAA"/>
    <w:rsid w:val="000C1DC4"/>
    <w:rsid w:val="000C1DEE"/>
    <w:rsid w:val="000C2154"/>
    <w:rsid w:val="000C2C13"/>
    <w:rsid w:val="000C31D3"/>
    <w:rsid w:val="000C4691"/>
    <w:rsid w:val="000C4D36"/>
    <w:rsid w:val="000C5936"/>
    <w:rsid w:val="000C6CE7"/>
    <w:rsid w:val="000D09E0"/>
    <w:rsid w:val="000D2FDF"/>
    <w:rsid w:val="000D310D"/>
    <w:rsid w:val="000D33F6"/>
    <w:rsid w:val="000D3850"/>
    <w:rsid w:val="000D5416"/>
    <w:rsid w:val="000D6969"/>
    <w:rsid w:val="000D6A5D"/>
    <w:rsid w:val="000D6BC1"/>
    <w:rsid w:val="000D7307"/>
    <w:rsid w:val="000D7DF6"/>
    <w:rsid w:val="000E241D"/>
    <w:rsid w:val="000E3871"/>
    <w:rsid w:val="000E43A6"/>
    <w:rsid w:val="000E4722"/>
    <w:rsid w:val="000E5004"/>
    <w:rsid w:val="000E70BC"/>
    <w:rsid w:val="000E7766"/>
    <w:rsid w:val="000F076E"/>
    <w:rsid w:val="000F0F8D"/>
    <w:rsid w:val="000F116C"/>
    <w:rsid w:val="000F2F40"/>
    <w:rsid w:val="000F4899"/>
    <w:rsid w:val="000F4B5F"/>
    <w:rsid w:val="000F5F16"/>
    <w:rsid w:val="000F6715"/>
    <w:rsid w:val="000F74D3"/>
    <w:rsid w:val="000F7D96"/>
    <w:rsid w:val="001006A0"/>
    <w:rsid w:val="00100783"/>
    <w:rsid w:val="001009BA"/>
    <w:rsid w:val="00100E71"/>
    <w:rsid w:val="00100FCC"/>
    <w:rsid w:val="0010337D"/>
    <w:rsid w:val="00103590"/>
    <w:rsid w:val="00104A0A"/>
    <w:rsid w:val="001052DF"/>
    <w:rsid w:val="00105697"/>
    <w:rsid w:val="0010591D"/>
    <w:rsid w:val="00105CFA"/>
    <w:rsid w:val="00106DFF"/>
    <w:rsid w:val="00106E8C"/>
    <w:rsid w:val="001106D0"/>
    <w:rsid w:val="00110B63"/>
    <w:rsid w:val="00110D00"/>
    <w:rsid w:val="00113FBF"/>
    <w:rsid w:val="00114B75"/>
    <w:rsid w:val="00114BAE"/>
    <w:rsid w:val="00114F3F"/>
    <w:rsid w:val="00115647"/>
    <w:rsid w:val="00115820"/>
    <w:rsid w:val="00116043"/>
    <w:rsid w:val="001163EF"/>
    <w:rsid w:val="0011777B"/>
    <w:rsid w:val="001178DD"/>
    <w:rsid w:val="001179D8"/>
    <w:rsid w:val="00117D96"/>
    <w:rsid w:val="00120820"/>
    <w:rsid w:val="0012113E"/>
    <w:rsid w:val="00121C44"/>
    <w:rsid w:val="001226D6"/>
    <w:rsid w:val="00122C2A"/>
    <w:rsid w:val="00123C0B"/>
    <w:rsid w:val="001240B4"/>
    <w:rsid w:val="001241E5"/>
    <w:rsid w:val="00124382"/>
    <w:rsid w:val="00124687"/>
    <w:rsid w:val="0012471D"/>
    <w:rsid w:val="00125354"/>
    <w:rsid w:val="001254D8"/>
    <w:rsid w:val="00125850"/>
    <w:rsid w:val="00125CB6"/>
    <w:rsid w:val="00125E70"/>
    <w:rsid w:val="00126D10"/>
    <w:rsid w:val="0013121F"/>
    <w:rsid w:val="0013211F"/>
    <w:rsid w:val="001326A8"/>
    <w:rsid w:val="00134783"/>
    <w:rsid w:val="00136709"/>
    <w:rsid w:val="00136BF5"/>
    <w:rsid w:val="00136CDD"/>
    <w:rsid w:val="00136E0A"/>
    <w:rsid w:val="00136F6F"/>
    <w:rsid w:val="00137275"/>
    <w:rsid w:val="0013761F"/>
    <w:rsid w:val="00137778"/>
    <w:rsid w:val="001408DA"/>
    <w:rsid w:val="00140D85"/>
    <w:rsid w:val="00142033"/>
    <w:rsid w:val="00142F24"/>
    <w:rsid w:val="00143CA7"/>
    <w:rsid w:val="00143CB0"/>
    <w:rsid w:val="00143D66"/>
    <w:rsid w:val="001444EA"/>
    <w:rsid w:val="00144701"/>
    <w:rsid w:val="00145B89"/>
    <w:rsid w:val="0014726F"/>
    <w:rsid w:val="001472FF"/>
    <w:rsid w:val="00150F84"/>
    <w:rsid w:val="00151418"/>
    <w:rsid w:val="001516EB"/>
    <w:rsid w:val="00152578"/>
    <w:rsid w:val="001528DA"/>
    <w:rsid w:val="00152EDB"/>
    <w:rsid w:val="00155183"/>
    <w:rsid w:val="00156BF8"/>
    <w:rsid w:val="001573CE"/>
    <w:rsid w:val="00157437"/>
    <w:rsid w:val="001605E2"/>
    <w:rsid w:val="00160982"/>
    <w:rsid w:val="00161EE0"/>
    <w:rsid w:val="001620EA"/>
    <w:rsid w:val="001627CD"/>
    <w:rsid w:val="00162A2A"/>
    <w:rsid w:val="001643A6"/>
    <w:rsid w:val="00164718"/>
    <w:rsid w:val="00164C30"/>
    <w:rsid w:val="00164D3F"/>
    <w:rsid w:val="0016614F"/>
    <w:rsid w:val="001668C7"/>
    <w:rsid w:val="0016733D"/>
    <w:rsid w:val="00170A89"/>
    <w:rsid w:val="00174E8F"/>
    <w:rsid w:val="001761E4"/>
    <w:rsid w:val="0017697C"/>
    <w:rsid w:val="00176AD2"/>
    <w:rsid w:val="00177A4C"/>
    <w:rsid w:val="0018035E"/>
    <w:rsid w:val="001805BF"/>
    <w:rsid w:val="0018089D"/>
    <w:rsid w:val="00181044"/>
    <w:rsid w:val="00181594"/>
    <w:rsid w:val="0018366E"/>
    <w:rsid w:val="00184525"/>
    <w:rsid w:val="0018539F"/>
    <w:rsid w:val="0018675B"/>
    <w:rsid w:val="0018704A"/>
    <w:rsid w:val="00187443"/>
    <w:rsid w:val="00187D8B"/>
    <w:rsid w:val="0019081C"/>
    <w:rsid w:val="0019095E"/>
    <w:rsid w:val="0019149A"/>
    <w:rsid w:val="00191946"/>
    <w:rsid w:val="00191BEC"/>
    <w:rsid w:val="0019332F"/>
    <w:rsid w:val="00193C50"/>
    <w:rsid w:val="00194E4F"/>
    <w:rsid w:val="00195CDB"/>
    <w:rsid w:val="001961AB"/>
    <w:rsid w:val="001961D7"/>
    <w:rsid w:val="001972FB"/>
    <w:rsid w:val="0019766E"/>
    <w:rsid w:val="001A04FA"/>
    <w:rsid w:val="001A34A0"/>
    <w:rsid w:val="001A372B"/>
    <w:rsid w:val="001A3F83"/>
    <w:rsid w:val="001A5141"/>
    <w:rsid w:val="001A58F6"/>
    <w:rsid w:val="001A6D64"/>
    <w:rsid w:val="001A7A1F"/>
    <w:rsid w:val="001A7ED3"/>
    <w:rsid w:val="001B104C"/>
    <w:rsid w:val="001B166B"/>
    <w:rsid w:val="001B18C2"/>
    <w:rsid w:val="001B246C"/>
    <w:rsid w:val="001B2B49"/>
    <w:rsid w:val="001B3030"/>
    <w:rsid w:val="001B5119"/>
    <w:rsid w:val="001B5CAB"/>
    <w:rsid w:val="001B6F06"/>
    <w:rsid w:val="001C0393"/>
    <w:rsid w:val="001C09F0"/>
    <w:rsid w:val="001C1A77"/>
    <w:rsid w:val="001C1ED6"/>
    <w:rsid w:val="001C3236"/>
    <w:rsid w:val="001C3789"/>
    <w:rsid w:val="001C5B91"/>
    <w:rsid w:val="001C67BC"/>
    <w:rsid w:val="001C68A5"/>
    <w:rsid w:val="001C68DF"/>
    <w:rsid w:val="001C6A8C"/>
    <w:rsid w:val="001D05F1"/>
    <w:rsid w:val="001D1817"/>
    <w:rsid w:val="001D20FC"/>
    <w:rsid w:val="001D2FAE"/>
    <w:rsid w:val="001D31FB"/>
    <w:rsid w:val="001D427F"/>
    <w:rsid w:val="001D529A"/>
    <w:rsid w:val="001D636E"/>
    <w:rsid w:val="001D6383"/>
    <w:rsid w:val="001D6ACB"/>
    <w:rsid w:val="001D7338"/>
    <w:rsid w:val="001D7806"/>
    <w:rsid w:val="001D7BB1"/>
    <w:rsid w:val="001E0325"/>
    <w:rsid w:val="001E0751"/>
    <w:rsid w:val="001E1464"/>
    <w:rsid w:val="001E1D55"/>
    <w:rsid w:val="001E1D99"/>
    <w:rsid w:val="001E2822"/>
    <w:rsid w:val="001E2ABF"/>
    <w:rsid w:val="001E360D"/>
    <w:rsid w:val="001E4120"/>
    <w:rsid w:val="001E4D1E"/>
    <w:rsid w:val="001F1188"/>
    <w:rsid w:val="001F1307"/>
    <w:rsid w:val="001F1737"/>
    <w:rsid w:val="001F1D59"/>
    <w:rsid w:val="001F2153"/>
    <w:rsid w:val="001F24CE"/>
    <w:rsid w:val="001F26E1"/>
    <w:rsid w:val="001F399F"/>
    <w:rsid w:val="001F3F46"/>
    <w:rsid w:val="001F483B"/>
    <w:rsid w:val="001F52C3"/>
    <w:rsid w:val="001F59E4"/>
    <w:rsid w:val="001F6004"/>
    <w:rsid w:val="001F6D78"/>
    <w:rsid w:val="001F7296"/>
    <w:rsid w:val="001F72B5"/>
    <w:rsid w:val="001F7A4E"/>
    <w:rsid w:val="001F7C7B"/>
    <w:rsid w:val="0020057B"/>
    <w:rsid w:val="00200B94"/>
    <w:rsid w:val="00201BE9"/>
    <w:rsid w:val="0020251E"/>
    <w:rsid w:val="002025AD"/>
    <w:rsid w:val="00202CBE"/>
    <w:rsid w:val="00203650"/>
    <w:rsid w:val="00203D07"/>
    <w:rsid w:val="00204FD3"/>
    <w:rsid w:val="00207526"/>
    <w:rsid w:val="00207F1E"/>
    <w:rsid w:val="002104D9"/>
    <w:rsid w:val="00210545"/>
    <w:rsid w:val="00210AD3"/>
    <w:rsid w:val="0021294E"/>
    <w:rsid w:val="00212E91"/>
    <w:rsid w:val="00212FF8"/>
    <w:rsid w:val="0021358E"/>
    <w:rsid w:val="00213FE9"/>
    <w:rsid w:val="002151A5"/>
    <w:rsid w:val="00216FBF"/>
    <w:rsid w:val="00217340"/>
    <w:rsid w:val="0021736D"/>
    <w:rsid w:val="00217783"/>
    <w:rsid w:val="002177D3"/>
    <w:rsid w:val="002209C5"/>
    <w:rsid w:val="002209C9"/>
    <w:rsid w:val="0022117B"/>
    <w:rsid w:val="00221B67"/>
    <w:rsid w:val="0022254A"/>
    <w:rsid w:val="00222BA6"/>
    <w:rsid w:val="00222DB6"/>
    <w:rsid w:val="00223926"/>
    <w:rsid w:val="00224BF9"/>
    <w:rsid w:val="00224C0C"/>
    <w:rsid w:val="00225CC6"/>
    <w:rsid w:val="0022657A"/>
    <w:rsid w:val="002265AE"/>
    <w:rsid w:val="00226A0A"/>
    <w:rsid w:val="00226BA4"/>
    <w:rsid w:val="00227005"/>
    <w:rsid w:val="0022726E"/>
    <w:rsid w:val="00227EBA"/>
    <w:rsid w:val="00230186"/>
    <w:rsid w:val="00230365"/>
    <w:rsid w:val="0023090D"/>
    <w:rsid w:val="00231664"/>
    <w:rsid w:val="00231705"/>
    <w:rsid w:val="002319BE"/>
    <w:rsid w:val="002321F7"/>
    <w:rsid w:val="002323B3"/>
    <w:rsid w:val="0023263D"/>
    <w:rsid w:val="0023312F"/>
    <w:rsid w:val="00233621"/>
    <w:rsid w:val="00234CF8"/>
    <w:rsid w:val="00236336"/>
    <w:rsid w:val="00236699"/>
    <w:rsid w:val="00237C90"/>
    <w:rsid w:val="00240518"/>
    <w:rsid w:val="00240D87"/>
    <w:rsid w:val="00241FD5"/>
    <w:rsid w:val="0024213D"/>
    <w:rsid w:val="0024270A"/>
    <w:rsid w:val="00243F05"/>
    <w:rsid w:val="002440E2"/>
    <w:rsid w:val="002446A4"/>
    <w:rsid w:val="00245916"/>
    <w:rsid w:val="00245F4C"/>
    <w:rsid w:val="0024679E"/>
    <w:rsid w:val="00247B08"/>
    <w:rsid w:val="00251990"/>
    <w:rsid w:val="00253336"/>
    <w:rsid w:val="00253A99"/>
    <w:rsid w:val="00254960"/>
    <w:rsid w:val="00254CBB"/>
    <w:rsid w:val="002555AC"/>
    <w:rsid w:val="00255816"/>
    <w:rsid w:val="00256930"/>
    <w:rsid w:val="00256B28"/>
    <w:rsid w:val="00257119"/>
    <w:rsid w:val="00257197"/>
    <w:rsid w:val="00257952"/>
    <w:rsid w:val="00257D5F"/>
    <w:rsid w:val="00260321"/>
    <w:rsid w:val="00261535"/>
    <w:rsid w:val="00262203"/>
    <w:rsid w:val="00262DD0"/>
    <w:rsid w:val="002631B8"/>
    <w:rsid w:val="00265724"/>
    <w:rsid w:val="00265756"/>
    <w:rsid w:val="00265C29"/>
    <w:rsid w:val="002668C9"/>
    <w:rsid w:val="00266CDF"/>
    <w:rsid w:val="00267B2E"/>
    <w:rsid w:val="00271641"/>
    <w:rsid w:val="00272094"/>
    <w:rsid w:val="002722BC"/>
    <w:rsid w:val="0027498D"/>
    <w:rsid w:val="00274C47"/>
    <w:rsid w:val="002752C0"/>
    <w:rsid w:val="002756F0"/>
    <w:rsid w:val="00275DC2"/>
    <w:rsid w:val="002775FB"/>
    <w:rsid w:val="00281ABE"/>
    <w:rsid w:val="00282550"/>
    <w:rsid w:val="002825E1"/>
    <w:rsid w:val="00282CC7"/>
    <w:rsid w:val="002848DE"/>
    <w:rsid w:val="0028648A"/>
    <w:rsid w:val="00286633"/>
    <w:rsid w:val="00286A3E"/>
    <w:rsid w:val="002906DA"/>
    <w:rsid w:val="00290984"/>
    <w:rsid w:val="002909F3"/>
    <w:rsid w:val="00291ED6"/>
    <w:rsid w:val="00292619"/>
    <w:rsid w:val="0029281A"/>
    <w:rsid w:val="00292D43"/>
    <w:rsid w:val="00292E65"/>
    <w:rsid w:val="00293467"/>
    <w:rsid w:val="002934EA"/>
    <w:rsid w:val="00294254"/>
    <w:rsid w:val="00295539"/>
    <w:rsid w:val="002964E1"/>
    <w:rsid w:val="00296686"/>
    <w:rsid w:val="00296AB2"/>
    <w:rsid w:val="00296B58"/>
    <w:rsid w:val="0029740C"/>
    <w:rsid w:val="002975B1"/>
    <w:rsid w:val="002979DF"/>
    <w:rsid w:val="002A00FC"/>
    <w:rsid w:val="002A15A4"/>
    <w:rsid w:val="002A324C"/>
    <w:rsid w:val="002A353F"/>
    <w:rsid w:val="002A3A0D"/>
    <w:rsid w:val="002A3DD1"/>
    <w:rsid w:val="002A40CF"/>
    <w:rsid w:val="002A4329"/>
    <w:rsid w:val="002A5279"/>
    <w:rsid w:val="002A537F"/>
    <w:rsid w:val="002A5812"/>
    <w:rsid w:val="002A5E9A"/>
    <w:rsid w:val="002A6CB7"/>
    <w:rsid w:val="002A74DF"/>
    <w:rsid w:val="002A78F3"/>
    <w:rsid w:val="002A7C55"/>
    <w:rsid w:val="002B0B09"/>
    <w:rsid w:val="002B0B8E"/>
    <w:rsid w:val="002B1C27"/>
    <w:rsid w:val="002B2ADB"/>
    <w:rsid w:val="002B2CF7"/>
    <w:rsid w:val="002B5586"/>
    <w:rsid w:val="002B57D1"/>
    <w:rsid w:val="002B654B"/>
    <w:rsid w:val="002C0B47"/>
    <w:rsid w:val="002C1091"/>
    <w:rsid w:val="002C159C"/>
    <w:rsid w:val="002C175C"/>
    <w:rsid w:val="002C1A2A"/>
    <w:rsid w:val="002C34D2"/>
    <w:rsid w:val="002C38C5"/>
    <w:rsid w:val="002C4F1E"/>
    <w:rsid w:val="002C509B"/>
    <w:rsid w:val="002C528E"/>
    <w:rsid w:val="002C6602"/>
    <w:rsid w:val="002C69B0"/>
    <w:rsid w:val="002C69FE"/>
    <w:rsid w:val="002C6B53"/>
    <w:rsid w:val="002C6F1A"/>
    <w:rsid w:val="002C72B1"/>
    <w:rsid w:val="002C76A5"/>
    <w:rsid w:val="002C7A31"/>
    <w:rsid w:val="002D04D3"/>
    <w:rsid w:val="002D0B91"/>
    <w:rsid w:val="002D1ACA"/>
    <w:rsid w:val="002D2394"/>
    <w:rsid w:val="002D2A10"/>
    <w:rsid w:val="002D423F"/>
    <w:rsid w:val="002D5EC2"/>
    <w:rsid w:val="002D6069"/>
    <w:rsid w:val="002D6333"/>
    <w:rsid w:val="002D6CE0"/>
    <w:rsid w:val="002D6D4A"/>
    <w:rsid w:val="002D77E6"/>
    <w:rsid w:val="002E0293"/>
    <w:rsid w:val="002E0382"/>
    <w:rsid w:val="002E0818"/>
    <w:rsid w:val="002E151C"/>
    <w:rsid w:val="002E426E"/>
    <w:rsid w:val="002E59A7"/>
    <w:rsid w:val="002E5CF4"/>
    <w:rsid w:val="002E5E58"/>
    <w:rsid w:val="002E697F"/>
    <w:rsid w:val="002E6B87"/>
    <w:rsid w:val="002E6DE6"/>
    <w:rsid w:val="002F0DAC"/>
    <w:rsid w:val="002F1768"/>
    <w:rsid w:val="002F2020"/>
    <w:rsid w:val="002F23CE"/>
    <w:rsid w:val="002F2A5D"/>
    <w:rsid w:val="002F2FDA"/>
    <w:rsid w:val="002F46F4"/>
    <w:rsid w:val="002F6376"/>
    <w:rsid w:val="002F6F28"/>
    <w:rsid w:val="00302404"/>
    <w:rsid w:val="00302CF9"/>
    <w:rsid w:val="0030315E"/>
    <w:rsid w:val="00303CAE"/>
    <w:rsid w:val="00306C76"/>
    <w:rsid w:val="003074BD"/>
    <w:rsid w:val="003077C5"/>
    <w:rsid w:val="0031023E"/>
    <w:rsid w:val="003105F0"/>
    <w:rsid w:val="00310716"/>
    <w:rsid w:val="0031136A"/>
    <w:rsid w:val="003113A1"/>
    <w:rsid w:val="003120AD"/>
    <w:rsid w:val="00312A5E"/>
    <w:rsid w:val="00312ED6"/>
    <w:rsid w:val="003142E5"/>
    <w:rsid w:val="00314C34"/>
    <w:rsid w:val="00314DF0"/>
    <w:rsid w:val="00315126"/>
    <w:rsid w:val="003156EB"/>
    <w:rsid w:val="0031682A"/>
    <w:rsid w:val="00316B8B"/>
    <w:rsid w:val="0031753F"/>
    <w:rsid w:val="00317EC1"/>
    <w:rsid w:val="00317F58"/>
    <w:rsid w:val="003200B4"/>
    <w:rsid w:val="003200D5"/>
    <w:rsid w:val="003204D8"/>
    <w:rsid w:val="003215FD"/>
    <w:rsid w:val="00321F23"/>
    <w:rsid w:val="0032232B"/>
    <w:rsid w:val="00323EFD"/>
    <w:rsid w:val="0032522A"/>
    <w:rsid w:val="00325368"/>
    <w:rsid w:val="003254F0"/>
    <w:rsid w:val="00325778"/>
    <w:rsid w:val="00325AB5"/>
    <w:rsid w:val="00326385"/>
    <w:rsid w:val="00326B46"/>
    <w:rsid w:val="00327419"/>
    <w:rsid w:val="0033052D"/>
    <w:rsid w:val="00330A85"/>
    <w:rsid w:val="003314C1"/>
    <w:rsid w:val="00331527"/>
    <w:rsid w:val="00333AF9"/>
    <w:rsid w:val="003348CF"/>
    <w:rsid w:val="00334BA7"/>
    <w:rsid w:val="00335078"/>
    <w:rsid w:val="00337145"/>
    <w:rsid w:val="003371E6"/>
    <w:rsid w:val="0033791B"/>
    <w:rsid w:val="003402ED"/>
    <w:rsid w:val="0034113C"/>
    <w:rsid w:val="0034129E"/>
    <w:rsid w:val="00342375"/>
    <w:rsid w:val="00343063"/>
    <w:rsid w:val="0034351E"/>
    <w:rsid w:val="00343F5D"/>
    <w:rsid w:val="0034422D"/>
    <w:rsid w:val="00344871"/>
    <w:rsid w:val="00344C24"/>
    <w:rsid w:val="00345AF9"/>
    <w:rsid w:val="00345F0B"/>
    <w:rsid w:val="003475C0"/>
    <w:rsid w:val="003479D2"/>
    <w:rsid w:val="003504FE"/>
    <w:rsid w:val="00350531"/>
    <w:rsid w:val="00350C67"/>
    <w:rsid w:val="00350D22"/>
    <w:rsid w:val="003517C3"/>
    <w:rsid w:val="00354419"/>
    <w:rsid w:val="00354AA2"/>
    <w:rsid w:val="00355290"/>
    <w:rsid w:val="0035550F"/>
    <w:rsid w:val="00356931"/>
    <w:rsid w:val="003573BD"/>
    <w:rsid w:val="0035763D"/>
    <w:rsid w:val="003579BF"/>
    <w:rsid w:val="00357CE0"/>
    <w:rsid w:val="00360638"/>
    <w:rsid w:val="00361216"/>
    <w:rsid w:val="003617A2"/>
    <w:rsid w:val="00361F06"/>
    <w:rsid w:val="00362887"/>
    <w:rsid w:val="003629C8"/>
    <w:rsid w:val="00362CC5"/>
    <w:rsid w:val="00363466"/>
    <w:rsid w:val="003639E8"/>
    <w:rsid w:val="003646D0"/>
    <w:rsid w:val="00364C5D"/>
    <w:rsid w:val="0036598A"/>
    <w:rsid w:val="00366A13"/>
    <w:rsid w:val="003675D7"/>
    <w:rsid w:val="00367892"/>
    <w:rsid w:val="00370552"/>
    <w:rsid w:val="00371954"/>
    <w:rsid w:val="00371ADC"/>
    <w:rsid w:val="00371E02"/>
    <w:rsid w:val="00373335"/>
    <w:rsid w:val="003744A2"/>
    <w:rsid w:val="00376BBA"/>
    <w:rsid w:val="00382214"/>
    <w:rsid w:val="003826EC"/>
    <w:rsid w:val="003839DC"/>
    <w:rsid w:val="0038487F"/>
    <w:rsid w:val="00385027"/>
    <w:rsid w:val="0038503D"/>
    <w:rsid w:val="0038587C"/>
    <w:rsid w:val="00385EE1"/>
    <w:rsid w:val="0038631A"/>
    <w:rsid w:val="00390041"/>
    <w:rsid w:val="003901FC"/>
    <w:rsid w:val="0039063F"/>
    <w:rsid w:val="00392425"/>
    <w:rsid w:val="003932BE"/>
    <w:rsid w:val="00395098"/>
    <w:rsid w:val="003951C4"/>
    <w:rsid w:val="003968CF"/>
    <w:rsid w:val="00397147"/>
    <w:rsid w:val="00397F70"/>
    <w:rsid w:val="003A1FA1"/>
    <w:rsid w:val="003A21CC"/>
    <w:rsid w:val="003A2231"/>
    <w:rsid w:val="003A2DD5"/>
    <w:rsid w:val="003A3003"/>
    <w:rsid w:val="003A31DE"/>
    <w:rsid w:val="003A320B"/>
    <w:rsid w:val="003A3606"/>
    <w:rsid w:val="003A4FDD"/>
    <w:rsid w:val="003A5C7D"/>
    <w:rsid w:val="003A5D43"/>
    <w:rsid w:val="003A6B04"/>
    <w:rsid w:val="003A7377"/>
    <w:rsid w:val="003A7837"/>
    <w:rsid w:val="003A7FB3"/>
    <w:rsid w:val="003B125F"/>
    <w:rsid w:val="003B1842"/>
    <w:rsid w:val="003B4BEB"/>
    <w:rsid w:val="003B56AD"/>
    <w:rsid w:val="003B6E46"/>
    <w:rsid w:val="003C0B99"/>
    <w:rsid w:val="003C1B91"/>
    <w:rsid w:val="003C253B"/>
    <w:rsid w:val="003C2F72"/>
    <w:rsid w:val="003C3558"/>
    <w:rsid w:val="003C3C5B"/>
    <w:rsid w:val="003C4200"/>
    <w:rsid w:val="003C480F"/>
    <w:rsid w:val="003C4C92"/>
    <w:rsid w:val="003C5B8A"/>
    <w:rsid w:val="003C60DA"/>
    <w:rsid w:val="003D037B"/>
    <w:rsid w:val="003D0809"/>
    <w:rsid w:val="003D1278"/>
    <w:rsid w:val="003D18B0"/>
    <w:rsid w:val="003D266A"/>
    <w:rsid w:val="003D26FC"/>
    <w:rsid w:val="003D2A8F"/>
    <w:rsid w:val="003D512F"/>
    <w:rsid w:val="003D5138"/>
    <w:rsid w:val="003D527D"/>
    <w:rsid w:val="003D6CEA"/>
    <w:rsid w:val="003D6F6F"/>
    <w:rsid w:val="003D7094"/>
    <w:rsid w:val="003D70DC"/>
    <w:rsid w:val="003D7EAA"/>
    <w:rsid w:val="003E0108"/>
    <w:rsid w:val="003E024C"/>
    <w:rsid w:val="003E04D0"/>
    <w:rsid w:val="003E07FD"/>
    <w:rsid w:val="003E0C30"/>
    <w:rsid w:val="003E1801"/>
    <w:rsid w:val="003E227D"/>
    <w:rsid w:val="003E25A8"/>
    <w:rsid w:val="003E2F25"/>
    <w:rsid w:val="003E328A"/>
    <w:rsid w:val="003E3306"/>
    <w:rsid w:val="003E47B2"/>
    <w:rsid w:val="003E4E99"/>
    <w:rsid w:val="003E5169"/>
    <w:rsid w:val="003E757C"/>
    <w:rsid w:val="003E79B0"/>
    <w:rsid w:val="003E7BEE"/>
    <w:rsid w:val="003F0A52"/>
    <w:rsid w:val="003F1D82"/>
    <w:rsid w:val="003F1FD7"/>
    <w:rsid w:val="003F2B5A"/>
    <w:rsid w:val="003F43C8"/>
    <w:rsid w:val="003F44A0"/>
    <w:rsid w:val="003F517F"/>
    <w:rsid w:val="003F68D0"/>
    <w:rsid w:val="003F69FB"/>
    <w:rsid w:val="003F771F"/>
    <w:rsid w:val="003F7C93"/>
    <w:rsid w:val="0040029F"/>
    <w:rsid w:val="004020F8"/>
    <w:rsid w:val="00402AD0"/>
    <w:rsid w:val="0040344F"/>
    <w:rsid w:val="00404CF8"/>
    <w:rsid w:val="00406A9B"/>
    <w:rsid w:val="004073E0"/>
    <w:rsid w:val="00407FBE"/>
    <w:rsid w:val="00410FBF"/>
    <w:rsid w:val="004110D6"/>
    <w:rsid w:val="00411240"/>
    <w:rsid w:val="00411809"/>
    <w:rsid w:val="00412775"/>
    <w:rsid w:val="0041336F"/>
    <w:rsid w:val="004142CE"/>
    <w:rsid w:val="0041470E"/>
    <w:rsid w:val="00416D49"/>
    <w:rsid w:val="00422CEC"/>
    <w:rsid w:val="004232F9"/>
    <w:rsid w:val="0042353D"/>
    <w:rsid w:val="00423F2D"/>
    <w:rsid w:val="00424268"/>
    <w:rsid w:val="00425C29"/>
    <w:rsid w:val="00425E63"/>
    <w:rsid w:val="00426C7C"/>
    <w:rsid w:val="0043066E"/>
    <w:rsid w:val="00432EF0"/>
    <w:rsid w:val="00433131"/>
    <w:rsid w:val="00433AF3"/>
    <w:rsid w:val="00434446"/>
    <w:rsid w:val="0043476A"/>
    <w:rsid w:val="00435920"/>
    <w:rsid w:val="00436C63"/>
    <w:rsid w:val="0044117A"/>
    <w:rsid w:val="004415A0"/>
    <w:rsid w:val="0044164F"/>
    <w:rsid w:val="00441BF6"/>
    <w:rsid w:val="004420AD"/>
    <w:rsid w:val="00444258"/>
    <w:rsid w:val="00444931"/>
    <w:rsid w:val="00445898"/>
    <w:rsid w:val="00445F6F"/>
    <w:rsid w:val="00447444"/>
    <w:rsid w:val="00447641"/>
    <w:rsid w:val="004476EF"/>
    <w:rsid w:val="00447DEB"/>
    <w:rsid w:val="00453C83"/>
    <w:rsid w:val="00454C6D"/>
    <w:rsid w:val="004556A7"/>
    <w:rsid w:val="00455D92"/>
    <w:rsid w:val="00456D5F"/>
    <w:rsid w:val="004573CF"/>
    <w:rsid w:val="00457E50"/>
    <w:rsid w:val="004614B4"/>
    <w:rsid w:val="004617CB"/>
    <w:rsid w:val="00463BF2"/>
    <w:rsid w:val="00463C07"/>
    <w:rsid w:val="00467748"/>
    <w:rsid w:val="00470519"/>
    <w:rsid w:val="00470A45"/>
    <w:rsid w:val="00471852"/>
    <w:rsid w:val="00471CE7"/>
    <w:rsid w:val="00474B0C"/>
    <w:rsid w:val="0047562C"/>
    <w:rsid w:val="00476AD4"/>
    <w:rsid w:val="004774F7"/>
    <w:rsid w:val="0047790A"/>
    <w:rsid w:val="00480187"/>
    <w:rsid w:val="0048181F"/>
    <w:rsid w:val="00481959"/>
    <w:rsid w:val="00481AD6"/>
    <w:rsid w:val="00481C2C"/>
    <w:rsid w:val="00482904"/>
    <w:rsid w:val="00482B34"/>
    <w:rsid w:val="00483315"/>
    <w:rsid w:val="004833FC"/>
    <w:rsid w:val="00483BD6"/>
    <w:rsid w:val="0048430E"/>
    <w:rsid w:val="00484AD3"/>
    <w:rsid w:val="00484D25"/>
    <w:rsid w:val="00484F98"/>
    <w:rsid w:val="004852EA"/>
    <w:rsid w:val="00485427"/>
    <w:rsid w:val="00485703"/>
    <w:rsid w:val="004857CE"/>
    <w:rsid w:val="00486437"/>
    <w:rsid w:val="00486B39"/>
    <w:rsid w:val="004870FF"/>
    <w:rsid w:val="00487E3D"/>
    <w:rsid w:val="00490E0A"/>
    <w:rsid w:val="00491002"/>
    <w:rsid w:val="00491DD7"/>
    <w:rsid w:val="00492754"/>
    <w:rsid w:val="00492CEE"/>
    <w:rsid w:val="004948E2"/>
    <w:rsid w:val="00495049"/>
    <w:rsid w:val="0049622C"/>
    <w:rsid w:val="00496391"/>
    <w:rsid w:val="00497782"/>
    <w:rsid w:val="0049790C"/>
    <w:rsid w:val="00497994"/>
    <w:rsid w:val="004A0180"/>
    <w:rsid w:val="004A155A"/>
    <w:rsid w:val="004A16FF"/>
    <w:rsid w:val="004A2A18"/>
    <w:rsid w:val="004A2BAC"/>
    <w:rsid w:val="004A2D81"/>
    <w:rsid w:val="004A32C5"/>
    <w:rsid w:val="004A38B9"/>
    <w:rsid w:val="004A420D"/>
    <w:rsid w:val="004A7070"/>
    <w:rsid w:val="004A7490"/>
    <w:rsid w:val="004A7A4F"/>
    <w:rsid w:val="004A7E17"/>
    <w:rsid w:val="004B04C1"/>
    <w:rsid w:val="004B05E9"/>
    <w:rsid w:val="004B068A"/>
    <w:rsid w:val="004B20BB"/>
    <w:rsid w:val="004B23F2"/>
    <w:rsid w:val="004B29AB"/>
    <w:rsid w:val="004B578D"/>
    <w:rsid w:val="004B6233"/>
    <w:rsid w:val="004B69B0"/>
    <w:rsid w:val="004B6ACD"/>
    <w:rsid w:val="004B7AA6"/>
    <w:rsid w:val="004C1082"/>
    <w:rsid w:val="004C1774"/>
    <w:rsid w:val="004C34A6"/>
    <w:rsid w:val="004C3D3B"/>
    <w:rsid w:val="004C547A"/>
    <w:rsid w:val="004C776C"/>
    <w:rsid w:val="004D018E"/>
    <w:rsid w:val="004D0525"/>
    <w:rsid w:val="004D0733"/>
    <w:rsid w:val="004D17AB"/>
    <w:rsid w:val="004D297B"/>
    <w:rsid w:val="004D3692"/>
    <w:rsid w:val="004D3C62"/>
    <w:rsid w:val="004D3DAB"/>
    <w:rsid w:val="004D5155"/>
    <w:rsid w:val="004D6608"/>
    <w:rsid w:val="004D713A"/>
    <w:rsid w:val="004D72C1"/>
    <w:rsid w:val="004D7EA2"/>
    <w:rsid w:val="004E16BC"/>
    <w:rsid w:val="004E342E"/>
    <w:rsid w:val="004E3891"/>
    <w:rsid w:val="004E38B7"/>
    <w:rsid w:val="004E5459"/>
    <w:rsid w:val="004E560A"/>
    <w:rsid w:val="004E5D2C"/>
    <w:rsid w:val="004E6D38"/>
    <w:rsid w:val="004F045E"/>
    <w:rsid w:val="004F21CC"/>
    <w:rsid w:val="004F3941"/>
    <w:rsid w:val="004F3AA4"/>
    <w:rsid w:val="004F3D79"/>
    <w:rsid w:val="004F54BE"/>
    <w:rsid w:val="004F6494"/>
    <w:rsid w:val="004F6773"/>
    <w:rsid w:val="004F6D47"/>
    <w:rsid w:val="004F74DE"/>
    <w:rsid w:val="004F7C20"/>
    <w:rsid w:val="00500D4B"/>
    <w:rsid w:val="005011AF"/>
    <w:rsid w:val="00501719"/>
    <w:rsid w:val="00501BFB"/>
    <w:rsid w:val="005026BA"/>
    <w:rsid w:val="00502CDF"/>
    <w:rsid w:val="0050388E"/>
    <w:rsid w:val="0050419E"/>
    <w:rsid w:val="00505DF9"/>
    <w:rsid w:val="00506EEE"/>
    <w:rsid w:val="005071E1"/>
    <w:rsid w:val="00507B11"/>
    <w:rsid w:val="00507E78"/>
    <w:rsid w:val="005110C3"/>
    <w:rsid w:val="00511433"/>
    <w:rsid w:val="005116B4"/>
    <w:rsid w:val="00511E88"/>
    <w:rsid w:val="005129DB"/>
    <w:rsid w:val="005148E8"/>
    <w:rsid w:val="00514AAB"/>
    <w:rsid w:val="005158C6"/>
    <w:rsid w:val="00515B0D"/>
    <w:rsid w:val="00515B68"/>
    <w:rsid w:val="005169C4"/>
    <w:rsid w:val="00517215"/>
    <w:rsid w:val="0051733C"/>
    <w:rsid w:val="00517BAB"/>
    <w:rsid w:val="00517D08"/>
    <w:rsid w:val="005206ED"/>
    <w:rsid w:val="005227D7"/>
    <w:rsid w:val="0052298A"/>
    <w:rsid w:val="005231DF"/>
    <w:rsid w:val="00525270"/>
    <w:rsid w:val="00525809"/>
    <w:rsid w:val="00527D44"/>
    <w:rsid w:val="00530351"/>
    <w:rsid w:val="00530CE4"/>
    <w:rsid w:val="005315E4"/>
    <w:rsid w:val="00532498"/>
    <w:rsid w:val="0053250D"/>
    <w:rsid w:val="00533A5F"/>
    <w:rsid w:val="005352DB"/>
    <w:rsid w:val="00535564"/>
    <w:rsid w:val="00536835"/>
    <w:rsid w:val="00536BB7"/>
    <w:rsid w:val="00541D8E"/>
    <w:rsid w:val="005425AB"/>
    <w:rsid w:val="005426C2"/>
    <w:rsid w:val="00543302"/>
    <w:rsid w:val="00543BB8"/>
    <w:rsid w:val="005445F5"/>
    <w:rsid w:val="00544892"/>
    <w:rsid w:val="00546DFF"/>
    <w:rsid w:val="00547A1D"/>
    <w:rsid w:val="00547C6F"/>
    <w:rsid w:val="0055021A"/>
    <w:rsid w:val="005508C1"/>
    <w:rsid w:val="00551063"/>
    <w:rsid w:val="00551DA8"/>
    <w:rsid w:val="005523F6"/>
    <w:rsid w:val="00552F33"/>
    <w:rsid w:val="00553860"/>
    <w:rsid w:val="005542CB"/>
    <w:rsid w:val="00555852"/>
    <w:rsid w:val="005567AC"/>
    <w:rsid w:val="00557F61"/>
    <w:rsid w:val="005602C2"/>
    <w:rsid w:val="00560A5B"/>
    <w:rsid w:val="005623A9"/>
    <w:rsid w:val="005625B8"/>
    <w:rsid w:val="00565D2D"/>
    <w:rsid w:val="005668D5"/>
    <w:rsid w:val="00566A75"/>
    <w:rsid w:val="005701D1"/>
    <w:rsid w:val="00570239"/>
    <w:rsid w:val="00570A34"/>
    <w:rsid w:val="00570DF0"/>
    <w:rsid w:val="0057142B"/>
    <w:rsid w:val="0057203E"/>
    <w:rsid w:val="00572BE2"/>
    <w:rsid w:val="00572E49"/>
    <w:rsid w:val="005730A0"/>
    <w:rsid w:val="005749D1"/>
    <w:rsid w:val="00576655"/>
    <w:rsid w:val="005771CF"/>
    <w:rsid w:val="0058013B"/>
    <w:rsid w:val="00580C3F"/>
    <w:rsid w:val="00580E29"/>
    <w:rsid w:val="00580FEF"/>
    <w:rsid w:val="00581A28"/>
    <w:rsid w:val="00582237"/>
    <w:rsid w:val="005825A5"/>
    <w:rsid w:val="005828C5"/>
    <w:rsid w:val="00582E3A"/>
    <w:rsid w:val="00583437"/>
    <w:rsid w:val="005834D8"/>
    <w:rsid w:val="00584D96"/>
    <w:rsid w:val="00584EA8"/>
    <w:rsid w:val="005851A2"/>
    <w:rsid w:val="005853B3"/>
    <w:rsid w:val="0058582D"/>
    <w:rsid w:val="00585A91"/>
    <w:rsid w:val="00585C6C"/>
    <w:rsid w:val="00586B48"/>
    <w:rsid w:val="00586CEB"/>
    <w:rsid w:val="0058784F"/>
    <w:rsid w:val="00590C46"/>
    <w:rsid w:val="00591552"/>
    <w:rsid w:val="00591D90"/>
    <w:rsid w:val="00592EB9"/>
    <w:rsid w:val="00593342"/>
    <w:rsid w:val="0059492B"/>
    <w:rsid w:val="00595261"/>
    <w:rsid w:val="00596499"/>
    <w:rsid w:val="00596E6D"/>
    <w:rsid w:val="00597D80"/>
    <w:rsid w:val="005A110E"/>
    <w:rsid w:val="005A11FF"/>
    <w:rsid w:val="005A1AE9"/>
    <w:rsid w:val="005A1D44"/>
    <w:rsid w:val="005A1DE6"/>
    <w:rsid w:val="005A208C"/>
    <w:rsid w:val="005A22AD"/>
    <w:rsid w:val="005A2A40"/>
    <w:rsid w:val="005A2DE5"/>
    <w:rsid w:val="005A2EC5"/>
    <w:rsid w:val="005A3460"/>
    <w:rsid w:val="005A3FBE"/>
    <w:rsid w:val="005A4636"/>
    <w:rsid w:val="005A593E"/>
    <w:rsid w:val="005A5E27"/>
    <w:rsid w:val="005A6722"/>
    <w:rsid w:val="005A67B8"/>
    <w:rsid w:val="005A792F"/>
    <w:rsid w:val="005A7CC0"/>
    <w:rsid w:val="005B0349"/>
    <w:rsid w:val="005B03F0"/>
    <w:rsid w:val="005B065C"/>
    <w:rsid w:val="005B1B05"/>
    <w:rsid w:val="005B27C4"/>
    <w:rsid w:val="005B36F4"/>
    <w:rsid w:val="005B3CCA"/>
    <w:rsid w:val="005B3E52"/>
    <w:rsid w:val="005B4874"/>
    <w:rsid w:val="005B4BD9"/>
    <w:rsid w:val="005B4F02"/>
    <w:rsid w:val="005B590A"/>
    <w:rsid w:val="005B5FC4"/>
    <w:rsid w:val="005B7EA5"/>
    <w:rsid w:val="005C0BF8"/>
    <w:rsid w:val="005C0C14"/>
    <w:rsid w:val="005C1290"/>
    <w:rsid w:val="005C13DA"/>
    <w:rsid w:val="005C2A2F"/>
    <w:rsid w:val="005C3EE7"/>
    <w:rsid w:val="005C4E09"/>
    <w:rsid w:val="005C4F86"/>
    <w:rsid w:val="005C5A1E"/>
    <w:rsid w:val="005C5EAA"/>
    <w:rsid w:val="005C63F5"/>
    <w:rsid w:val="005C6906"/>
    <w:rsid w:val="005C73DE"/>
    <w:rsid w:val="005D0A8C"/>
    <w:rsid w:val="005D1B5B"/>
    <w:rsid w:val="005D22BF"/>
    <w:rsid w:val="005D256C"/>
    <w:rsid w:val="005D2F2D"/>
    <w:rsid w:val="005D3AD1"/>
    <w:rsid w:val="005D3DF2"/>
    <w:rsid w:val="005D541F"/>
    <w:rsid w:val="005D5B9A"/>
    <w:rsid w:val="005D6B15"/>
    <w:rsid w:val="005D78CA"/>
    <w:rsid w:val="005D7DAE"/>
    <w:rsid w:val="005E040B"/>
    <w:rsid w:val="005E0630"/>
    <w:rsid w:val="005E0668"/>
    <w:rsid w:val="005E08D4"/>
    <w:rsid w:val="005E115C"/>
    <w:rsid w:val="005E13D4"/>
    <w:rsid w:val="005E1AE8"/>
    <w:rsid w:val="005E1DB1"/>
    <w:rsid w:val="005E34BB"/>
    <w:rsid w:val="005E3530"/>
    <w:rsid w:val="005E46BA"/>
    <w:rsid w:val="005E5CC0"/>
    <w:rsid w:val="005E6AFC"/>
    <w:rsid w:val="005F02F5"/>
    <w:rsid w:val="005F055A"/>
    <w:rsid w:val="005F0C50"/>
    <w:rsid w:val="005F0D6A"/>
    <w:rsid w:val="005F1C0B"/>
    <w:rsid w:val="005F21B6"/>
    <w:rsid w:val="005F2A86"/>
    <w:rsid w:val="005F4BD2"/>
    <w:rsid w:val="005F5A08"/>
    <w:rsid w:val="005F5F94"/>
    <w:rsid w:val="005F6045"/>
    <w:rsid w:val="005F7B94"/>
    <w:rsid w:val="00600426"/>
    <w:rsid w:val="006004E9"/>
    <w:rsid w:val="006004F2"/>
    <w:rsid w:val="00601356"/>
    <w:rsid w:val="00601B44"/>
    <w:rsid w:val="00601E50"/>
    <w:rsid w:val="006023A9"/>
    <w:rsid w:val="0060357E"/>
    <w:rsid w:val="00603B47"/>
    <w:rsid w:val="00603E19"/>
    <w:rsid w:val="0060467E"/>
    <w:rsid w:val="0060544E"/>
    <w:rsid w:val="00606EE7"/>
    <w:rsid w:val="00607501"/>
    <w:rsid w:val="006076B4"/>
    <w:rsid w:val="00607A00"/>
    <w:rsid w:val="00607C2B"/>
    <w:rsid w:val="00607F9F"/>
    <w:rsid w:val="00610382"/>
    <w:rsid w:val="0061062D"/>
    <w:rsid w:val="00610B7E"/>
    <w:rsid w:val="00610DC8"/>
    <w:rsid w:val="00612096"/>
    <w:rsid w:val="006127F6"/>
    <w:rsid w:val="006136E3"/>
    <w:rsid w:val="00614CEE"/>
    <w:rsid w:val="006151BA"/>
    <w:rsid w:val="00615394"/>
    <w:rsid w:val="00617B42"/>
    <w:rsid w:val="006211A4"/>
    <w:rsid w:val="00621334"/>
    <w:rsid w:val="00621D03"/>
    <w:rsid w:val="006249B6"/>
    <w:rsid w:val="00624AD8"/>
    <w:rsid w:val="00624D09"/>
    <w:rsid w:val="00625536"/>
    <w:rsid w:val="00625956"/>
    <w:rsid w:val="006275AE"/>
    <w:rsid w:val="006301CE"/>
    <w:rsid w:val="0063055D"/>
    <w:rsid w:val="006321AB"/>
    <w:rsid w:val="006327D5"/>
    <w:rsid w:val="006331FC"/>
    <w:rsid w:val="00633F2B"/>
    <w:rsid w:val="006345CB"/>
    <w:rsid w:val="006356BC"/>
    <w:rsid w:val="00635E31"/>
    <w:rsid w:val="00636002"/>
    <w:rsid w:val="006365A1"/>
    <w:rsid w:val="00636A87"/>
    <w:rsid w:val="00637FBC"/>
    <w:rsid w:val="006405F4"/>
    <w:rsid w:val="00641628"/>
    <w:rsid w:val="006419CC"/>
    <w:rsid w:val="00641A73"/>
    <w:rsid w:val="00641D7B"/>
    <w:rsid w:val="00643BC8"/>
    <w:rsid w:val="00643F2A"/>
    <w:rsid w:val="00644895"/>
    <w:rsid w:val="0064597C"/>
    <w:rsid w:val="00647EE1"/>
    <w:rsid w:val="006507A8"/>
    <w:rsid w:val="00651D84"/>
    <w:rsid w:val="00652AAD"/>
    <w:rsid w:val="00652D78"/>
    <w:rsid w:val="00652DB3"/>
    <w:rsid w:val="00653589"/>
    <w:rsid w:val="006537C4"/>
    <w:rsid w:val="00653BA4"/>
    <w:rsid w:val="00653C1D"/>
    <w:rsid w:val="006549B0"/>
    <w:rsid w:val="00654AA6"/>
    <w:rsid w:val="00656064"/>
    <w:rsid w:val="00657254"/>
    <w:rsid w:val="00657940"/>
    <w:rsid w:val="00657B77"/>
    <w:rsid w:val="006601FA"/>
    <w:rsid w:val="00660D96"/>
    <w:rsid w:val="00661436"/>
    <w:rsid w:val="00662B53"/>
    <w:rsid w:val="006631D7"/>
    <w:rsid w:val="00663688"/>
    <w:rsid w:val="006651C9"/>
    <w:rsid w:val="006655AC"/>
    <w:rsid w:val="006660AB"/>
    <w:rsid w:val="00666BD6"/>
    <w:rsid w:val="00670A14"/>
    <w:rsid w:val="00671A1B"/>
    <w:rsid w:val="00672DAF"/>
    <w:rsid w:val="0067371F"/>
    <w:rsid w:val="00673DB5"/>
    <w:rsid w:val="00673ECB"/>
    <w:rsid w:val="00675118"/>
    <w:rsid w:val="006765F5"/>
    <w:rsid w:val="0067695D"/>
    <w:rsid w:val="0067706B"/>
    <w:rsid w:val="0067715A"/>
    <w:rsid w:val="00677380"/>
    <w:rsid w:val="00680CB5"/>
    <w:rsid w:val="00681CBD"/>
    <w:rsid w:val="006838F9"/>
    <w:rsid w:val="006839D6"/>
    <w:rsid w:val="0068431C"/>
    <w:rsid w:val="00684B98"/>
    <w:rsid w:val="00684EDA"/>
    <w:rsid w:val="00686618"/>
    <w:rsid w:val="00686DCD"/>
    <w:rsid w:val="00687106"/>
    <w:rsid w:val="006871A9"/>
    <w:rsid w:val="00691AA6"/>
    <w:rsid w:val="0069287F"/>
    <w:rsid w:val="0069292B"/>
    <w:rsid w:val="00693530"/>
    <w:rsid w:val="0069391A"/>
    <w:rsid w:val="00694F7A"/>
    <w:rsid w:val="00695449"/>
    <w:rsid w:val="006955C3"/>
    <w:rsid w:val="006960D2"/>
    <w:rsid w:val="00697143"/>
    <w:rsid w:val="006A0833"/>
    <w:rsid w:val="006A0B89"/>
    <w:rsid w:val="006A0E37"/>
    <w:rsid w:val="006A170A"/>
    <w:rsid w:val="006A247F"/>
    <w:rsid w:val="006A28B5"/>
    <w:rsid w:val="006A2BBA"/>
    <w:rsid w:val="006A3273"/>
    <w:rsid w:val="006A3F70"/>
    <w:rsid w:val="006A50CF"/>
    <w:rsid w:val="006A53EA"/>
    <w:rsid w:val="006A604E"/>
    <w:rsid w:val="006A60F0"/>
    <w:rsid w:val="006A69FF"/>
    <w:rsid w:val="006A6C42"/>
    <w:rsid w:val="006A70B0"/>
    <w:rsid w:val="006A7267"/>
    <w:rsid w:val="006A73AB"/>
    <w:rsid w:val="006A78C9"/>
    <w:rsid w:val="006B012B"/>
    <w:rsid w:val="006B21A8"/>
    <w:rsid w:val="006B2F21"/>
    <w:rsid w:val="006B3CD6"/>
    <w:rsid w:val="006B5A06"/>
    <w:rsid w:val="006B64FB"/>
    <w:rsid w:val="006B6682"/>
    <w:rsid w:val="006B7AA8"/>
    <w:rsid w:val="006C0214"/>
    <w:rsid w:val="006C0D02"/>
    <w:rsid w:val="006C1C31"/>
    <w:rsid w:val="006C2C6F"/>
    <w:rsid w:val="006C4ECE"/>
    <w:rsid w:val="006C59EC"/>
    <w:rsid w:val="006C6851"/>
    <w:rsid w:val="006C70FE"/>
    <w:rsid w:val="006C743A"/>
    <w:rsid w:val="006C7D51"/>
    <w:rsid w:val="006D0059"/>
    <w:rsid w:val="006D0F05"/>
    <w:rsid w:val="006D1573"/>
    <w:rsid w:val="006D17FF"/>
    <w:rsid w:val="006D1CF6"/>
    <w:rsid w:val="006D2419"/>
    <w:rsid w:val="006D26DE"/>
    <w:rsid w:val="006D3118"/>
    <w:rsid w:val="006D45D7"/>
    <w:rsid w:val="006D4645"/>
    <w:rsid w:val="006D5A77"/>
    <w:rsid w:val="006D5B7D"/>
    <w:rsid w:val="006D6681"/>
    <w:rsid w:val="006D6C36"/>
    <w:rsid w:val="006D72F9"/>
    <w:rsid w:val="006E1569"/>
    <w:rsid w:val="006E21BD"/>
    <w:rsid w:val="006E2737"/>
    <w:rsid w:val="006E303A"/>
    <w:rsid w:val="006E47E1"/>
    <w:rsid w:val="006E4FDD"/>
    <w:rsid w:val="006E511F"/>
    <w:rsid w:val="006E61DA"/>
    <w:rsid w:val="006E76CA"/>
    <w:rsid w:val="006F019F"/>
    <w:rsid w:val="006F0527"/>
    <w:rsid w:val="006F090E"/>
    <w:rsid w:val="006F0B65"/>
    <w:rsid w:val="006F0BB4"/>
    <w:rsid w:val="006F1206"/>
    <w:rsid w:val="006F25EA"/>
    <w:rsid w:val="006F3618"/>
    <w:rsid w:val="006F559E"/>
    <w:rsid w:val="006F5ADC"/>
    <w:rsid w:val="006F5D9B"/>
    <w:rsid w:val="006F6570"/>
    <w:rsid w:val="006F6580"/>
    <w:rsid w:val="006F65B9"/>
    <w:rsid w:val="006F6EB8"/>
    <w:rsid w:val="00701D80"/>
    <w:rsid w:val="0070244B"/>
    <w:rsid w:val="0070315B"/>
    <w:rsid w:val="00703DDE"/>
    <w:rsid w:val="00705688"/>
    <w:rsid w:val="00705854"/>
    <w:rsid w:val="00705C02"/>
    <w:rsid w:val="00706300"/>
    <w:rsid w:val="00706B4A"/>
    <w:rsid w:val="007072A7"/>
    <w:rsid w:val="00710100"/>
    <w:rsid w:val="00711539"/>
    <w:rsid w:val="00713093"/>
    <w:rsid w:val="007137BC"/>
    <w:rsid w:val="00713D43"/>
    <w:rsid w:val="00714293"/>
    <w:rsid w:val="007145E5"/>
    <w:rsid w:val="00714923"/>
    <w:rsid w:val="0071635A"/>
    <w:rsid w:val="00717524"/>
    <w:rsid w:val="007210EB"/>
    <w:rsid w:val="007211A9"/>
    <w:rsid w:val="007217B8"/>
    <w:rsid w:val="00721ADB"/>
    <w:rsid w:val="00721B65"/>
    <w:rsid w:val="00721B85"/>
    <w:rsid w:val="00721E2E"/>
    <w:rsid w:val="00722173"/>
    <w:rsid w:val="007224AC"/>
    <w:rsid w:val="00722939"/>
    <w:rsid w:val="0072326E"/>
    <w:rsid w:val="00723873"/>
    <w:rsid w:val="007242F9"/>
    <w:rsid w:val="00725FE7"/>
    <w:rsid w:val="00727C1D"/>
    <w:rsid w:val="00727FF6"/>
    <w:rsid w:val="007316CF"/>
    <w:rsid w:val="007317DF"/>
    <w:rsid w:val="00732A06"/>
    <w:rsid w:val="00732CA7"/>
    <w:rsid w:val="0073345E"/>
    <w:rsid w:val="00733971"/>
    <w:rsid w:val="00734290"/>
    <w:rsid w:val="00734BA7"/>
    <w:rsid w:val="00734DFC"/>
    <w:rsid w:val="0073631A"/>
    <w:rsid w:val="0073742C"/>
    <w:rsid w:val="00737A75"/>
    <w:rsid w:val="00737DFE"/>
    <w:rsid w:val="00742AD9"/>
    <w:rsid w:val="007454B2"/>
    <w:rsid w:val="0074617F"/>
    <w:rsid w:val="00746F6A"/>
    <w:rsid w:val="007473E3"/>
    <w:rsid w:val="007518DA"/>
    <w:rsid w:val="00751A8E"/>
    <w:rsid w:val="00753D10"/>
    <w:rsid w:val="00753F1C"/>
    <w:rsid w:val="00754A2D"/>
    <w:rsid w:val="00755834"/>
    <w:rsid w:val="00755B23"/>
    <w:rsid w:val="00756D71"/>
    <w:rsid w:val="00757454"/>
    <w:rsid w:val="0075768F"/>
    <w:rsid w:val="00757A3B"/>
    <w:rsid w:val="00757AA1"/>
    <w:rsid w:val="0076005F"/>
    <w:rsid w:val="007610D0"/>
    <w:rsid w:val="00761B7F"/>
    <w:rsid w:val="00761DB3"/>
    <w:rsid w:val="0076275E"/>
    <w:rsid w:val="00762A10"/>
    <w:rsid w:val="00762E08"/>
    <w:rsid w:val="00763B6E"/>
    <w:rsid w:val="00765C85"/>
    <w:rsid w:val="0076642C"/>
    <w:rsid w:val="00766D91"/>
    <w:rsid w:val="00766F86"/>
    <w:rsid w:val="00767C0F"/>
    <w:rsid w:val="007706EF"/>
    <w:rsid w:val="00770982"/>
    <w:rsid w:val="00772402"/>
    <w:rsid w:val="00772E63"/>
    <w:rsid w:val="00774634"/>
    <w:rsid w:val="007755EE"/>
    <w:rsid w:val="00775C02"/>
    <w:rsid w:val="00775F91"/>
    <w:rsid w:val="007760BF"/>
    <w:rsid w:val="00777365"/>
    <w:rsid w:val="00777AB5"/>
    <w:rsid w:val="0078176F"/>
    <w:rsid w:val="00781D9D"/>
    <w:rsid w:val="00782D3E"/>
    <w:rsid w:val="00783102"/>
    <w:rsid w:val="007835A5"/>
    <w:rsid w:val="00783C1F"/>
    <w:rsid w:val="007846D2"/>
    <w:rsid w:val="007847DA"/>
    <w:rsid w:val="007849C4"/>
    <w:rsid w:val="00784A97"/>
    <w:rsid w:val="00784DB4"/>
    <w:rsid w:val="00785904"/>
    <w:rsid w:val="00785BE4"/>
    <w:rsid w:val="0078631C"/>
    <w:rsid w:val="00790B18"/>
    <w:rsid w:val="00792BF7"/>
    <w:rsid w:val="00792DEF"/>
    <w:rsid w:val="00793343"/>
    <w:rsid w:val="00796339"/>
    <w:rsid w:val="00796DD8"/>
    <w:rsid w:val="007972E5"/>
    <w:rsid w:val="007973A5"/>
    <w:rsid w:val="007A0B1C"/>
    <w:rsid w:val="007A0B58"/>
    <w:rsid w:val="007A1247"/>
    <w:rsid w:val="007A2576"/>
    <w:rsid w:val="007A3C6F"/>
    <w:rsid w:val="007A3CC2"/>
    <w:rsid w:val="007A3F3E"/>
    <w:rsid w:val="007A46EA"/>
    <w:rsid w:val="007A4F99"/>
    <w:rsid w:val="007A52B2"/>
    <w:rsid w:val="007A6713"/>
    <w:rsid w:val="007B0468"/>
    <w:rsid w:val="007B06E4"/>
    <w:rsid w:val="007B0F51"/>
    <w:rsid w:val="007B0FEB"/>
    <w:rsid w:val="007B1942"/>
    <w:rsid w:val="007B21FC"/>
    <w:rsid w:val="007B2512"/>
    <w:rsid w:val="007B3679"/>
    <w:rsid w:val="007B3D40"/>
    <w:rsid w:val="007B3DCA"/>
    <w:rsid w:val="007B4077"/>
    <w:rsid w:val="007B4C42"/>
    <w:rsid w:val="007B554A"/>
    <w:rsid w:val="007B7B46"/>
    <w:rsid w:val="007B7FC4"/>
    <w:rsid w:val="007C0701"/>
    <w:rsid w:val="007C0CDE"/>
    <w:rsid w:val="007C1228"/>
    <w:rsid w:val="007C1753"/>
    <w:rsid w:val="007C1A3E"/>
    <w:rsid w:val="007C1DD1"/>
    <w:rsid w:val="007C2770"/>
    <w:rsid w:val="007C2992"/>
    <w:rsid w:val="007C34D7"/>
    <w:rsid w:val="007C34D9"/>
    <w:rsid w:val="007C3516"/>
    <w:rsid w:val="007C3FB4"/>
    <w:rsid w:val="007C4EF0"/>
    <w:rsid w:val="007C4F26"/>
    <w:rsid w:val="007C4F62"/>
    <w:rsid w:val="007C5CAF"/>
    <w:rsid w:val="007C6BB6"/>
    <w:rsid w:val="007C72A8"/>
    <w:rsid w:val="007D08A7"/>
    <w:rsid w:val="007D0C60"/>
    <w:rsid w:val="007D1B97"/>
    <w:rsid w:val="007D1EFB"/>
    <w:rsid w:val="007D21AB"/>
    <w:rsid w:val="007D2462"/>
    <w:rsid w:val="007D280B"/>
    <w:rsid w:val="007D2CB4"/>
    <w:rsid w:val="007D3761"/>
    <w:rsid w:val="007D3C67"/>
    <w:rsid w:val="007D4723"/>
    <w:rsid w:val="007D5268"/>
    <w:rsid w:val="007D5AA8"/>
    <w:rsid w:val="007D5AFF"/>
    <w:rsid w:val="007D5F1E"/>
    <w:rsid w:val="007D68FB"/>
    <w:rsid w:val="007D6F23"/>
    <w:rsid w:val="007D7B51"/>
    <w:rsid w:val="007E056A"/>
    <w:rsid w:val="007E0E94"/>
    <w:rsid w:val="007E154E"/>
    <w:rsid w:val="007E1DD3"/>
    <w:rsid w:val="007E2263"/>
    <w:rsid w:val="007E2322"/>
    <w:rsid w:val="007E24F7"/>
    <w:rsid w:val="007E361E"/>
    <w:rsid w:val="007E43AC"/>
    <w:rsid w:val="007E4DBC"/>
    <w:rsid w:val="007E6FE3"/>
    <w:rsid w:val="007E74BE"/>
    <w:rsid w:val="007F008A"/>
    <w:rsid w:val="007F05F1"/>
    <w:rsid w:val="007F10AE"/>
    <w:rsid w:val="007F1845"/>
    <w:rsid w:val="007F185B"/>
    <w:rsid w:val="007F2000"/>
    <w:rsid w:val="007F48C4"/>
    <w:rsid w:val="007F6C00"/>
    <w:rsid w:val="007F6CB0"/>
    <w:rsid w:val="007F6EEB"/>
    <w:rsid w:val="007F79F4"/>
    <w:rsid w:val="007F7AC2"/>
    <w:rsid w:val="00800944"/>
    <w:rsid w:val="0080173A"/>
    <w:rsid w:val="00801DB7"/>
    <w:rsid w:val="008022FA"/>
    <w:rsid w:val="0080327B"/>
    <w:rsid w:val="00803B88"/>
    <w:rsid w:val="00803ECE"/>
    <w:rsid w:val="00804218"/>
    <w:rsid w:val="0080432A"/>
    <w:rsid w:val="008048FF"/>
    <w:rsid w:val="00805152"/>
    <w:rsid w:val="00806A07"/>
    <w:rsid w:val="00806AFE"/>
    <w:rsid w:val="0080782D"/>
    <w:rsid w:val="00810353"/>
    <w:rsid w:val="00811620"/>
    <w:rsid w:val="00811635"/>
    <w:rsid w:val="00811EAF"/>
    <w:rsid w:val="00813539"/>
    <w:rsid w:val="008137CF"/>
    <w:rsid w:val="00814024"/>
    <w:rsid w:val="008142F2"/>
    <w:rsid w:val="008148C3"/>
    <w:rsid w:val="00816F0B"/>
    <w:rsid w:val="00817172"/>
    <w:rsid w:val="008204B7"/>
    <w:rsid w:val="00820A75"/>
    <w:rsid w:val="00821DD5"/>
    <w:rsid w:val="008229B1"/>
    <w:rsid w:val="00822BC8"/>
    <w:rsid w:val="00824FA5"/>
    <w:rsid w:val="008276BA"/>
    <w:rsid w:val="00827E85"/>
    <w:rsid w:val="0083229C"/>
    <w:rsid w:val="00832AFA"/>
    <w:rsid w:val="008339C3"/>
    <w:rsid w:val="00835474"/>
    <w:rsid w:val="00835A0F"/>
    <w:rsid w:val="008365E0"/>
    <w:rsid w:val="00836A23"/>
    <w:rsid w:val="00836D13"/>
    <w:rsid w:val="00837539"/>
    <w:rsid w:val="00837AF2"/>
    <w:rsid w:val="00837EAC"/>
    <w:rsid w:val="00840661"/>
    <w:rsid w:val="008416A0"/>
    <w:rsid w:val="00841BCF"/>
    <w:rsid w:val="00841F4F"/>
    <w:rsid w:val="00842C48"/>
    <w:rsid w:val="00842D90"/>
    <w:rsid w:val="008432D3"/>
    <w:rsid w:val="00843930"/>
    <w:rsid w:val="008454B7"/>
    <w:rsid w:val="0084659F"/>
    <w:rsid w:val="008470A8"/>
    <w:rsid w:val="0085010F"/>
    <w:rsid w:val="00850452"/>
    <w:rsid w:val="008508B7"/>
    <w:rsid w:val="00850905"/>
    <w:rsid w:val="008514CE"/>
    <w:rsid w:val="00853C96"/>
    <w:rsid w:val="00853FB5"/>
    <w:rsid w:val="00854135"/>
    <w:rsid w:val="00854215"/>
    <w:rsid w:val="008549A6"/>
    <w:rsid w:val="0085578E"/>
    <w:rsid w:val="00855FA7"/>
    <w:rsid w:val="0085646C"/>
    <w:rsid w:val="00857E46"/>
    <w:rsid w:val="00860DBA"/>
    <w:rsid w:val="00860F51"/>
    <w:rsid w:val="00861FCC"/>
    <w:rsid w:val="00862EEB"/>
    <w:rsid w:val="008632E9"/>
    <w:rsid w:val="00863BB8"/>
    <w:rsid w:val="00864348"/>
    <w:rsid w:val="008647D0"/>
    <w:rsid w:val="00864B7A"/>
    <w:rsid w:val="00865599"/>
    <w:rsid w:val="008657E8"/>
    <w:rsid w:val="008678BB"/>
    <w:rsid w:val="00867D4D"/>
    <w:rsid w:val="00870696"/>
    <w:rsid w:val="00870C3E"/>
    <w:rsid w:val="00871102"/>
    <w:rsid w:val="00871576"/>
    <w:rsid w:val="0087339B"/>
    <w:rsid w:val="00873801"/>
    <w:rsid w:val="008746D9"/>
    <w:rsid w:val="00874955"/>
    <w:rsid w:val="008751B6"/>
    <w:rsid w:val="008756FD"/>
    <w:rsid w:val="008757FA"/>
    <w:rsid w:val="00875C25"/>
    <w:rsid w:val="00876841"/>
    <w:rsid w:val="0087796E"/>
    <w:rsid w:val="0088009A"/>
    <w:rsid w:val="00880561"/>
    <w:rsid w:val="0088187A"/>
    <w:rsid w:val="0088297C"/>
    <w:rsid w:val="00882B9C"/>
    <w:rsid w:val="00883291"/>
    <w:rsid w:val="0088334C"/>
    <w:rsid w:val="00884211"/>
    <w:rsid w:val="0088441B"/>
    <w:rsid w:val="00884ED6"/>
    <w:rsid w:val="008850C6"/>
    <w:rsid w:val="00885AAD"/>
    <w:rsid w:val="008879E3"/>
    <w:rsid w:val="00890647"/>
    <w:rsid w:val="00890EA6"/>
    <w:rsid w:val="008911F8"/>
    <w:rsid w:val="00891ACD"/>
    <w:rsid w:val="00891B5B"/>
    <w:rsid w:val="00891C88"/>
    <w:rsid w:val="00892120"/>
    <w:rsid w:val="008935F0"/>
    <w:rsid w:val="00893A89"/>
    <w:rsid w:val="00893E7B"/>
    <w:rsid w:val="00895C69"/>
    <w:rsid w:val="0089636D"/>
    <w:rsid w:val="0089671A"/>
    <w:rsid w:val="00897C8F"/>
    <w:rsid w:val="008A01DA"/>
    <w:rsid w:val="008A049E"/>
    <w:rsid w:val="008A1978"/>
    <w:rsid w:val="008A1C36"/>
    <w:rsid w:val="008A22CD"/>
    <w:rsid w:val="008A2669"/>
    <w:rsid w:val="008A305F"/>
    <w:rsid w:val="008A3384"/>
    <w:rsid w:val="008A348E"/>
    <w:rsid w:val="008A36AF"/>
    <w:rsid w:val="008A3B8B"/>
    <w:rsid w:val="008A3E16"/>
    <w:rsid w:val="008A423B"/>
    <w:rsid w:val="008A5751"/>
    <w:rsid w:val="008A5CA5"/>
    <w:rsid w:val="008A76C5"/>
    <w:rsid w:val="008A7BCD"/>
    <w:rsid w:val="008B0DED"/>
    <w:rsid w:val="008B22AE"/>
    <w:rsid w:val="008B2928"/>
    <w:rsid w:val="008B2ABE"/>
    <w:rsid w:val="008B3196"/>
    <w:rsid w:val="008B4A48"/>
    <w:rsid w:val="008B5722"/>
    <w:rsid w:val="008B64DE"/>
    <w:rsid w:val="008B7D4B"/>
    <w:rsid w:val="008C1825"/>
    <w:rsid w:val="008C4C72"/>
    <w:rsid w:val="008C57CD"/>
    <w:rsid w:val="008C5B48"/>
    <w:rsid w:val="008C6A3F"/>
    <w:rsid w:val="008C6ACE"/>
    <w:rsid w:val="008C6B9A"/>
    <w:rsid w:val="008C733B"/>
    <w:rsid w:val="008D07DB"/>
    <w:rsid w:val="008D0808"/>
    <w:rsid w:val="008D2B26"/>
    <w:rsid w:val="008D3625"/>
    <w:rsid w:val="008D3B11"/>
    <w:rsid w:val="008D3C46"/>
    <w:rsid w:val="008D440C"/>
    <w:rsid w:val="008D4DBC"/>
    <w:rsid w:val="008D4E23"/>
    <w:rsid w:val="008D50C5"/>
    <w:rsid w:val="008D5439"/>
    <w:rsid w:val="008D545D"/>
    <w:rsid w:val="008D5BC2"/>
    <w:rsid w:val="008D7477"/>
    <w:rsid w:val="008E0260"/>
    <w:rsid w:val="008E0569"/>
    <w:rsid w:val="008E0E4C"/>
    <w:rsid w:val="008E1016"/>
    <w:rsid w:val="008E1BE2"/>
    <w:rsid w:val="008E1E3E"/>
    <w:rsid w:val="008E22C5"/>
    <w:rsid w:val="008E27E7"/>
    <w:rsid w:val="008E4CF6"/>
    <w:rsid w:val="008E4F4A"/>
    <w:rsid w:val="008E5C93"/>
    <w:rsid w:val="008E66BF"/>
    <w:rsid w:val="008E67B7"/>
    <w:rsid w:val="008E75FF"/>
    <w:rsid w:val="008E78D5"/>
    <w:rsid w:val="008E7A3E"/>
    <w:rsid w:val="008E7AFE"/>
    <w:rsid w:val="008F161A"/>
    <w:rsid w:val="008F16E7"/>
    <w:rsid w:val="008F18A3"/>
    <w:rsid w:val="008F1B10"/>
    <w:rsid w:val="008F3049"/>
    <w:rsid w:val="008F3802"/>
    <w:rsid w:val="008F3BA1"/>
    <w:rsid w:val="008F3D3B"/>
    <w:rsid w:val="008F3FD8"/>
    <w:rsid w:val="008F43C2"/>
    <w:rsid w:val="008F4481"/>
    <w:rsid w:val="008F46D2"/>
    <w:rsid w:val="008F6367"/>
    <w:rsid w:val="008F772E"/>
    <w:rsid w:val="008F7D23"/>
    <w:rsid w:val="00901DA2"/>
    <w:rsid w:val="00902017"/>
    <w:rsid w:val="009025B0"/>
    <w:rsid w:val="009035F8"/>
    <w:rsid w:val="00904024"/>
    <w:rsid w:val="009062D3"/>
    <w:rsid w:val="009070D1"/>
    <w:rsid w:val="009103F0"/>
    <w:rsid w:val="009112FD"/>
    <w:rsid w:val="00912063"/>
    <w:rsid w:val="009124E5"/>
    <w:rsid w:val="00912C14"/>
    <w:rsid w:val="00913F5B"/>
    <w:rsid w:val="00914983"/>
    <w:rsid w:val="00914D0C"/>
    <w:rsid w:val="00916064"/>
    <w:rsid w:val="0091701A"/>
    <w:rsid w:val="00917468"/>
    <w:rsid w:val="009226A6"/>
    <w:rsid w:val="00922B7F"/>
    <w:rsid w:val="00922CEC"/>
    <w:rsid w:val="00923826"/>
    <w:rsid w:val="00923C08"/>
    <w:rsid w:val="0092549A"/>
    <w:rsid w:val="009275BB"/>
    <w:rsid w:val="00927F42"/>
    <w:rsid w:val="00931B78"/>
    <w:rsid w:val="009324A8"/>
    <w:rsid w:val="00932787"/>
    <w:rsid w:val="00933341"/>
    <w:rsid w:val="00935658"/>
    <w:rsid w:val="009358AE"/>
    <w:rsid w:val="00936C1B"/>
    <w:rsid w:val="009376F0"/>
    <w:rsid w:val="00940233"/>
    <w:rsid w:val="0094041D"/>
    <w:rsid w:val="00940CA3"/>
    <w:rsid w:val="00940E12"/>
    <w:rsid w:val="00941EBE"/>
    <w:rsid w:val="00942101"/>
    <w:rsid w:val="009423AB"/>
    <w:rsid w:val="0094267B"/>
    <w:rsid w:val="0094289F"/>
    <w:rsid w:val="00942E60"/>
    <w:rsid w:val="00944502"/>
    <w:rsid w:val="00944910"/>
    <w:rsid w:val="009453F0"/>
    <w:rsid w:val="009460B5"/>
    <w:rsid w:val="009465A8"/>
    <w:rsid w:val="009465FA"/>
    <w:rsid w:val="009501DB"/>
    <w:rsid w:val="009513DD"/>
    <w:rsid w:val="009521BC"/>
    <w:rsid w:val="009535C0"/>
    <w:rsid w:val="00953BB6"/>
    <w:rsid w:val="00953BF1"/>
    <w:rsid w:val="009549CA"/>
    <w:rsid w:val="0095564F"/>
    <w:rsid w:val="00956117"/>
    <w:rsid w:val="0095651B"/>
    <w:rsid w:val="009572C9"/>
    <w:rsid w:val="00957BBC"/>
    <w:rsid w:val="00960C9F"/>
    <w:rsid w:val="0096322F"/>
    <w:rsid w:val="00963B1A"/>
    <w:rsid w:val="00964132"/>
    <w:rsid w:val="009649B8"/>
    <w:rsid w:val="00964C8A"/>
    <w:rsid w:val="009657CC"/>
    <w:rsid w:val="00965C69"/>
    <w:rsid w:val="00966245"/>
    <w:rsid w:val="00966CCC"/>
    <w:rsid w:val="009674B7"/>
    <w:rsid w:val="009675D2"/>
    <w:rsid w:val="009679B9"/>
    <w:rsid w:val="00967C1A"/>
    <w:rsid w:val="009700F4"/>
    <w:rsid w:val="009703CA"/>
    <w:rsid w:val="00971D17"/>
    <w:rsid w:val="0097318E"/>
    <w:rsid w:val="00973B59"/>
    <w:rsid w:val="00973DE3"/>
    <w:rsid w:val="00973F42"/>
    <w:rsid w:val="00974D44"/>
    <w:rsid w:val="009751D7"/>
    <w:rsid w:val="00975293"/>
    <w:rsid w:val="00975B00"/>
    <w:rsid w:val="00976025"/>
    <w:rsid w:val="00976470"/>
    <w:rsid w:val="00976A7E"/>
    <w:rsid w:val="00977385"/>
    <w:rsid w:val="00980001"/>
    <w:rsid w:val="00980A89"/>
    <w:rsid w:val="0098107D"/>
    <w:rsid w:val="0098124D"/>
    <w:rsid w:val="00982766"/>
    <w:rsid w:val="009834D7"/>
    <w:rsid w:val="00983632"/>
    <w:rsid w:val="009836AE"/>
    <w:rsid w:val="0098442B"/>
    <w:rsid w:val="009868AC"/>
    <w:rsid w:val="00986BD7"/>
    <w:rsid w:val="009878EF"/>
    <w:rsid w:val="00987977"/>
    <w:rsid w:val="00987B98"/>
    <w:rsid w:val="00987D63"/>
    <w:rsid w:val="00990581"/>
    <w:rsid w:val="00990770"/>
    <w:rsid w:val="00991961"/>
    <w:rsid w:val="009926DD"/>
    <w:rsid w:val="00992DC2"/>
    <w:rsid w:val="00993279"/>
    <w:rsid w:val="00993A6A"/>
    <w:rsid w:val="00994DB0"/>
    <w:rsid w:val="0099605F"/>
    <w:rsid w:val="009960CB"/>
    <w:rsid w:val="00996AD5"/>
    <w:rsid w:val="009A1002"/>
    <w:rsid w:val="009A1362"/>
    <w:rsid w:val="009A1A52"/>
    <w:rsid w:val="009A1C7F"/>
    <w:rsid w:val="009A1E9F"/>
    <w:rsid w:val="009A2C49"/>
    <w:rsid w:val="009A3079"/>
    <w:rsid w:val="009A35E0"/>
    <w:rsid w:val="009A3A9D"/>
    <w:rsid w:val="009A4D73"/>
    <w:rsid w:val="009A5B2D"/>
    <w:rsid w:val="009A5E85"/>
    <w:rsid w:val="009A62DF"/>
    <w:rsid w:val="009A6387"/>
    <w:rsid w:val="009A7569"/>
    <w:rsid w:val="009B1FCA"/>
    <w:rsid w:val="009B2452"/>
    <w:rsid w:val="009B27BB"/>
    <w:rsid w:val="009B2A66"/>
    <w:rsid w:val="009B2B39"/>
    <w:rsid w:val="009B2D1A"/>
    <w:rsid w:val="009B36AC"/>
    <w:rsid w:val="009B3A65"/>
    <w:rsid w:val="009B3EA6"/>
    <w:rsid w:val="009B4C19"/>
    <w:rsid w:val="009B4E62"/>
    <w:rsid w:val="009B52F1"/>
    <w:rsid w:val="009B5582"/>
    <w:rsid w:val="009B77C6"/>
    <w:rsid w:val="009C1417"/>
    <w:rsid w:val="009C148B"/>
    <w:rsid w:val="009C323D"/>
    <w:rsid w:val="009C3AE8"/>
    <w:rsid w:val="009C48E7"/>
    <w:rsid w:val="009C4F2C"/>
    <w:rsid w:val="009C516B"/>
    <w:rsid w:val="009C55C7"/>
    <w:rsid w:val="009C5934"/>
    <w:rsid w:val="009C683F"/>
    <w:rsid w:val="009C7CBF"/>
    <w:rsid w:val="009D06A4"/>
    <w:rsid w:val="009D0B18"/>
    <w:rsid w:val="009D1493"/>
    <w:rsid w:val="009D1566"/>
    <w:rsid w:val="009D17DF"/>
    <w:rsid w:val="009D2ABE"/>
    <w:rsid w:val="009D33DF"/>
    <w:rsid w:val="009D4A15"/>
    <w:rsid w:val="009D4D5C"/>
    <w:rsid w:val="009D723A"/>
    <w:rsid w:val="009E1C6F"/>
    <w:rsid w:val="009E2D49"/>
    <w:rsid w:val="009E2F3C"/>
    <w:rsid w:val="009E3C21"/>
    <w:rsid w:val="009E3F7B"/>
    <w:rsid w:val="009E4680"/>
    <w:rsid w:val="009E7967"/>
    <w:rsid w:val="009F0B81"/>
    <w:rsid w:val="009F0C92"/>
    <w:rsid w:val="009F255F"/>
    <w:rsid w:val="009F29F0"/>
    <w:rsid w:val="009F3874"/>
    <w:rsid w:val="009F4DAB"/>
    <w:rsid w:val="009F52EE"/>
    <w:rsid w:val="009F5A42"/>
    <w:rsid w:val="009F74DD"/>
    <w:rsid w:val="009F77F2"/>
    <w:rsid w:val="009F78A2"/>
    <w:rsid w:val="00A00A6D"/>
    <w:rsid w:val="00A042F7"/>
    <w:rsid w:val="00A04F48"/>
    <w:rsid w:val="00A0521B"/>
    <w:rsid w:val="00A054A4"/>
    <w:rsid w:val="00A0612C"/>
    <w:rsid w:val="00A06BD0"/>
    <w:rsid w:val="00A0767C"/>
    <w:rsid w:val="00A07FB7"/>
    <w:rsid w:val="00A11577"/>
    <w:rsid w:val="00A12176"/>
    <w:rsid w:val="00A126D8"/>
    <w:rsid w:val="00A12CD7"/>
    <w:rsid w:val="00A12FC1"/>
    <w:rsid w:val="00A13711"/>
    <w:rsid w:val="00A13D49"/>
    <w:rsid w:val="00A14E01"/>
    <w:rsid w:val="00A15526"/>
    <w:rsid w:val="00A161FD"/>
    <w:rsid w:val="00A166DA"/>
    <w:rsid w:val="00A16747"/>
    <w:rsid w:val="00A16976"/>
    <w:rsid w:val="00A20037"/>
    <w:rsid w:val="00A20781"/>
    <w:rsid w:val="00A20F81"/>
    <w:rsid w:val="00A22A23"/>
    <w:rsid w:val="00A22E52"/>
    <w:rsid w:val="00A23031"/>
    <w:rsid w:val="00A23E36"/>
    <w:rsid w:val="00A23F11"/>
    <w:rsid w:val="00A24AAA"/>
    <w:rsid w:val="00A25494"/>
    <w:rsid w:val="00A25691"/>
    <w:rsid w:val="00A260D9"/>
    <w:rsid w:val="00A2710C"/>
    <w:rsid w:val="00A30DF6"/>
    <w:rsid w:val="00A32AB2"/>
    <w:rsid w:val="00A3328B"/>
    <w:rsid w:val="00A339F5"/>
    <w:rsid w:val="00A3474A"/>
    <w:rsid w:val="00A3525F"/>
    <w:rsid w:val="00A35D59"/>
    <w:rsid w:val="00A36202"/>
    <w:rsid w:val="00A4038E"/>
    <w:rsid w:val="00A40C62"/>
    <w:rsid w:val="00A41715"/>
    <w:rsid w:val="00A41846"/>
    <w:rsid w:val="00A444AB"/>
    <w:rsid w:val="00A45EB3"/>
    <w:rsid w:val="00A46800"/>
    <w:rsid w:val="00A46C3A"/>
    <w:rsid w:val="00A46FF2"/>
    <w:rsid w:val="00A4754A"/>
    <w:rsid w:val="00A47799"/>
    <w:rsid w:val="00A50B74"/>
    <w:rsid w:val="00A51258"/>
    <w:rsid w:val="00A513D6"/>
    <w:rsid w:val="00A53AD1"/>
    <w:rsid w:val="00A5435D"/>
    <w:rsid w:val="00A5512D"/>
    <w:rsid w:val="00A55810"/>
    <w:rsid w:val="00A5632B"/>
    <w:rsid w:val="00A56564"/>
    <w:rsid w:val="00A57B9E"/>
    <w:rsid w:val="00A6111D"/>
    <w:rsid w:val="00A6145B"/>
    <w:rsid w:val="00A61AD1"/>
    <w:rsid w:val="00A629AB"/>
    <w:rsid w:val="00A62CFB"/>
    <w:rsid w:val="00A62F0A"/>
    <w:rsid w:val="00A63DF2"/>
    <w:rsid w:val="00A64255"/>
    <w:rsid w:val="00A642DE"/>
    <w:rsid w:val="00A65182"/>
    <w:rsid w:val="00A6544D"/>
    <w:rsid w:val="00A654C6"/>
    <w:rsid w:val="00A65876"/>
    <w:rsid w:val="00A6674F"/>
    <w:rsid w:val="00A66B90"/>
    <w:rsid w:val="00A670C5"/>
    <w:rsid w:val="00A6710D"/>
    <w:rsid w:val="00A70D08"/>
    <w:rsid w:val="00A70E1D"/>
    <w:rsid w:val="00A7117A"/>
    <w:rsid w:val="00A7188F"/>
    <w:rsid w:val="00A718E3"/>
    <w:rsid w:val="00A73011"/>
    <w:rsid w:val="00A73878"/>
    <w:rsid w:val="00A75383"/>
    <w:rsid w:val="00A75480"/>
    <w:rsid w:val="00A75D27"/>
    <w:rsid w:val="00A75E15"/>
    <w:rsid w:val="00A76630"/>
    <w:rsid w:val="00A772EE"/>
    <w:rsid w:val="00A77C34"/>
    <w:rsid w:val="00A80403"/>
    <w:rsid w:val="00A80FEC"/>
    <w:rsid w:val="00A82B95"/>
    <w:rsid w:val="00A8334E"/>
    <w:rsid w:val="00A83AE5"/>
    <w:rsid w:val="00A85112"/>
    <w:rsid w:val="00A86497"/>
    <w:rsid w:val="00A872AA"/>
    <w:rsid w:val="00A87F00"/>
    <w:rsid w:val="00A9033A"/>
    <w:rsid w:val="00A907F1"/>
    <w:rsid w:val="00A90E6C"/>
    <w:rsid w:val="00A9116A"/>
    <w:rsid w:val="00A9347D"/>
    <w:rsid w:val="00A936DD"/>
    <w:rsid w:val="00A93AA6"/>
    <w:rsid w:val="00A95532"/>
    <w:rsid w:val="00A97F37"/>
    <w:rsid w:val="00AA06C4"/>
    <w:rsid w:val="00AA208F"/>
    <w:rsid w:val="00AA2561"/>
    <w:rsid w:val="00AA2E30"/>
    <w:rsid w:val="00AA5110"/>
    <w:rsid w:val="00AA6602"/>
    <w:rsid w:val="00AA791A"/>
    <w:rsid w:val="00AB0038"/>
    <w:rsid w:val="00AB17B2"/>
    <w:rsid w:val="00AB1BF4"/>
    <w:rsid w:val="00AB2758"/>
    <w:rsid w:val="00AB2767"/>
    <w:rsid w:val="00AB29DA"/>
    <w:rsid w:val="00AB2B00"/>
    <w:rsid w:val="00AB448D"/>
    <w:rsid w:val="00AB54CF"/>
    <w:rsid w:val="00AB69CB"/>
    <w:rsid w:val="00AB7051"/>
    <w:rsid w:val="00AB708F"/>
    <w:rsid w:val="00AB75CA"/>
    <w:rsid w:val="00AB7DD5"/>
    <w:rsid w:val="00AC021A"/>
    <w:rsid w:val="00AC02F2"/>
    <w:rsid w:val="00AC0571"/>
    <w:rsid w:val="00AC06A1"/>
    <w:rsid w:val="00AC0E6D"/>
    <w:rsid w:val="00AC3406"/>
    <w:rsid w:val="00AC3446"/>
    <w:rsid w:val="00AC6263"/>
    <w:rsid w:val="00AC7173"/>
    <w:rsid w:val="00AC7B3D"/>
    <w:rsid w:val="00AD03D4"/>
    <w:rsid w:val="00AD0401"/>
    <w:rsid w:val="00AD0DC0"/>
    <w:rsid w:val="00AD2412"/>
    <w:rsid w:val="00AD2546"/>
    <w:rsid w:val="00AD28BB"/>
    <w:rsid w:val="00AD2D86"/>
    <w:rsid w:val="00AD3906"/>
    <w:rsid w:val="00AD4E33"/>
    <w:rsid w:val="00AD5287"/>
    <w:rsid w:val="00AD57C0"/>
    <w:rsid w:val="00AD68A1"/>
    <w:rsid w:val="00AD6BF6"/>
    <w:rsid w:val="00AD6DC8"/>
    <w:rsid w:val="00AD7785"/>
    <w:rsid w:val="00AD7C23"/>
    <w:rsid w:val="00AE0214"/>
    <w:rsid w:val="00AE0445"/>
    <w:rsid w:val="00AE04C3"/>
    <w:rsid w:val="00AE1AD2"/>
    <w:rsid w:val="00AE2163"/>
    <w:rsid w:val="00AE2CA5"/>
    <w:rsid w:val="00AE2FC1"/>
    <w:rsid w:val="00AE3412"/>
    <w:rsid w:val="00AE3432"/>
    <w:rsid w:val="00AE45B3"/>
    <w:rsid w:val="00AE6003"/>
    <w:rsid w:val="00AE6738"/>
    <w:rsid w:val="00AE6884"/>
    <w:rsid w:val="00AE6FA2"/>
    <w:rsid w:val="00AE7F43"/>
    <w:rsid w:val="00AF1324"/>
    <w:rsid w:val="00AF31A3"/>
    <w:rsid w:val="00AF346C"/>
    <w:rsid w:val="00AF4334"/>
    <w:rsid w:val="00AF5281"/>
    <w:rsid w:val="00AF558A"/>
    <w:rsid w:val="00AF57E1"/>
    <w:rsid w:val="00AF651C"/>
    <w:rsid w:val="00AF6EDA"/>
    <w:rsid w:val="00AF70A5"/>
    <w:rsid w:val="00AF758E"/>
    <w:rsid w:val="00AF78CE"/>
    <w:rsid w:val="00B002FC"/>
    <w:rsid w:val="00B022B9"/>
    <w:rsid w:val="00B04892"/>
    <w:rsid w:val="00B0569C"/>
    <w:rsid w:val="00B05B8C"/>
    <w:rsid w:val="00B117CD"/>
    <w:rsid w:val="00B1195F"/>
    <w:rsid w:val="00B11BA0"/>
    <w:rsid w:val="00B125E8"/>
    <w:rsid w:val="00B12A94"/>
    <w:rsid w:val="00B131B2"/>
    <w:rsid w:val="00B13BE5"/>
    <w:rsid w:val="00B140E1"/>
    <w:rsid w:val="00B14E7C"/>
    <w:rsid w:val="00B15BA4"/>
    <w:rsid w:val="00B16158"/>
    <w:rsid w:val="00B17FE9"/>
    <w:rsid w:val="00B20591"/>
    <w:rsid w:val="00B20A57"/>
    <w:rsid w:val="00B20C6E"/>
    <w:rsid w:val="00B20D2D"/>
    <w:rsid w:val="00B21135"/>
    <w:rsid w:val="00B22C8D"/>
    <w:rsid w:val="00B22D4B"/>
    <w:rsid w:val="00B23A3E"/>
    <w:rsid w:val="00B24899"/>
    <w:rsid w:val="00B25E52"/>
    <w:rsid w:val="00B266E5"/>
    <w:rsid w:val="00B26CAC"/>
    <w:rsid w:val="00B27CB4"/>
    <w:rsid w:val="00B27E90"/>
    <w:rsid w:val="00B3017D"/>
    <w:rsid w:val="00B3086C"/>
    <w:rsid w:val="00B30FED"/>
    <w:rsid w:val="00B312D8"/>
    <w:rsid w:val="00B319A8"/>
    <w:rsid w:val="00B31AB7"/>
    <w:rsid w:val="00B33282"/>
    <w:rsid w:val="00B332AF"/>
    <w:rsid w:val="00B3381F"/>
    <w:rsid w:val="00B33860"/>
    <w:rsid w:val="00B340FA"/>
    <w:rsid w:val="00B3652A"/>
    <w:rsid w:val="00B36637"/>
    <w:rsid w:val="00B376AC"/>
    <w:rsid w:val="00B40C73"/>
    <w:rsid w:val="00B40EF1"/>
    <w:rsid w:val="00B40F1B"/>
    <w:rsid w:val="00B4126B"/>
    <w:rsid w:val="00B42719"/>
    <w:rsid w:val="00B42C59"/>
    <w:rsid w:val="00B4397D"/>
    <w:rsid w:val="00B44421"/>
    <w:rsid w:val="00B44BE5"/>
    <w:rsid w:val="00B45563"/>
    <w:rsid w:val="00B45A7E"/>
    <w:rsid w:val="00B47873"/>
    <w:rsid w:val="00B503D7"/>
    <w:rsid w:val="00B507A7"/>
    <w:rsid w:val="00B509F6"/>
    <w:rsid w:val="00B50A57"/>
    <w:rsid w:val="00B51C0F"/>
    <w:rsid w:val="00B51D75"/>
    <w:rsid w:val="00B51FB8"/>
    <w:rsid w:val="00B53206"/>
    <w:rsid w:val="00B53239"/>
    <w:rsid w:val="00B53627"/>
    <w:rsid w:val="00B53744"/>
    <w:rsid w:val="00B540D2"/>
    <w:rsid w:val="00B54207"/>
    <w:rsid w:val="00B56547"/>
    <w:rsid w:val="00B56B1A"/>
    <w:rsid w:val="00B56C68"/>
    <w:rsid w:val="00B60927"/>
    <w:rsid w:val="00B60B67"/>
    <w:rsid w:val="00B612EB"/>
    <w:rsid w:val="00B617C8"/>
    <w:rsid w:val="00B61BCB"/>
    <w:rsid w:val="00B62338"/>
    <w:rsid w:val="00B626D5"/>
    <w:rsid w:val="00B636AE"/>
    <w:rsid w:val="00B63EC9"/>
    <w:rsid w:val="00B65831"/>
    <w:rsid w:val="00B65E40"/>
    <w:rsid w:val="00B65FF2"/>
    <w:rsid w:val="00B66849"/>
    <w:rsid w:val="00B66F57"/>
    <w:rsid w:val="00B674D0"/>
    <w:rsid w:val="00B67897"/>
    <w:rsid w:val="00B67D1F"/>
    <w:rsid w:val="00B70770"/>
    <w:rsid w:val="00B7167D"/>
    <w:rsid w:val="00B71E9C"/>
    <w:rsid w:val="00B72F93"/>
    <w:rsid w:val="00B73371"/>
    <w:rsid w:val="00B7398A"/>
    <w:rsid w:val="00B73B7D"/>
    <w:rsid w:val="00B73E62"/>
    <w:rsid w:val="00B74E06"/>
    <w:rsid w:val="00B75590"/>
    <w:rsid w:val="00B75950"/>
    <w:rsid w:val="00B75BBB"/>
    <w:rsid w:val="00B76055"/>
    <w:rsid w:val="00B762C0"/>
    <w:rsid w:val="00B76539"/>
    <w:rsid w:val="00B7686F"/>
    <w:rsid w:val="00B76F75"/>
    <w:rsid w:val="00B77C9D"/>
    <w:rsid w:val="00B80EF0"/>
    <w:rsid w:val="00B82C0D"/>
    <w:rsid w:val="00B837AA"/>
    <w:rsid w:val="00B83B2F"/>
    <w:rsid w:val="00B8450E"/>
    <w:rsid w:val="00B84B52"/>
    <w:rsid w:val="00B8536E"/>
    <w:rsid w:val="00B85842"/>
    <w:rsid w:val="00B8609F"/>
    <w:rsid w:val="00B86B97"/>
    <w:rsid w:val="00B87375"/>
    <w:rsid w:val="00B90983"/>
    <w:rsid w:val="00B90A16"/>
    <w:rsid w:val="00B90AAD"/>
    <w:rsid w:val="00B90CD4"/>
    <w:rsid w:val="00B91539"/>
    <w:rsid w:val="00B91851"/>
    <w:rsid w:val="00B9272E"/>
    <w:rsid w:val="00B93998"/>
    <w:rsid w:val="00B93BC2"/>
    <w:rsid w:val="00B93C42"/>
    <w:rsid w:val="00B9444B"/>
    <w:rsid w:val="00B94929"/>
    <w:rsid w:val="00B9677D"/>
    <w:rsid w:val="00B96A76"/>
    <w:rsid w:val="00B96B7E"/>
    <w:rsid w:val="00B96B95"/>
    <w:rsid w:val="00B96E87"/>
    <w:rsid w:val="00B97109"/>
    <w:rsid w:val="00BA01EA"/>
    <w:rsid w:val="00BA0BAF"/>
    <w:rsid w:val="00BA0D4C"/>
    <w:rsid w:val="00BA122B"/>
    <w:rsid w:val="00BA1EB7"/>
    <w:rsid w:val="00BA2540"/>
    <w:rsid w:val="00BA33B6"/>
    <w:rsid w:val="00BA342E"/>
    <w:rsid w:val="00BA34F9"/>
    <w:rsid w:val="00BA38A7"/>
    <w:rsid w:val="00BA3ED9"/>
    <w:rsid w:val="00BA3F79"/>
    <w:rsid w:val="00BA491D"/>
    <w:rsid w:val="00BA5EE0"/>
    <w:rsid w:val="00BA6359"/>
    <w:rsid w:val="00BA6A7A"/>
    <w:rsid w:val="00BA7319"/>
    <w:rsid w:val="00BA78B7"/>
    <w:rsid w:val="00BA7A4B"/>
    <w:rsid w:val="00BA7BDB"/>
    <w:rsid w:val="00BA7CEE"/>
    <w:rsid w:val="00BA7F7B"/>
    <w:rsid w:val="00BB01BC"/>
    <w:rsid w:val="00BB0428"/>
    <w:rsid w:val="00BB0686"/>
    <w:rsid w:val="00BB114E"/>
    <w:rsid w:val="00BB1C90"/>
    <w:rsid w:val="00BB1D74"/>
    <w:rsid w:val="00BB2DE7"/>
    <w:rsid w:val="00BB396A"/>
    <w:rsid w:val="00BB404D"/>
    <w:rsid w:val="00BB4303"/>
    <w:rsid w:val="00BB515C"/>
    <w:rsid w:val="00BB7FC0"/>
    <w:rsid w:val="00BC0274"/>
    <w:rsid w:val="00BC0603"/>
    <w:rsid w:val="00BC0AFF"/>
    <w:rsid w:val="00BC111D"/>
    <w:rsid w:val="00BC12CA"/>
    <w:rsid w:val="00BC22CE"/>
    <w:rsid w:val="00BC269E"/>
    <w:rsid w:val="00BC2E9C"/>
    <w:rsid w:val="00BC3254"/>
    <w:rsid w:val="00BC49AA"/>
    <w:rsid w:val="00BC5A4E"/>
    <w:rsid w:val="00BC6113"/>
    <w:rsid w:val="00BC69E2"/>
    <w:rsid w:val="00BC712D"/>
    <w:rsid w:val="00BD0575"/>
    <w:rsid w:val="00BD16A6"/>
    <w:rsid w:val="00BD1E15"/>
    <w:rsid w:val="00BD1E83"/>
    <w:rsid w:val="00BD3C75"/>
    <w:rsid w:val="00BD3FD5"/>
    <w:rsid w:val="00BD546C"/>
    <w:rsid w:val="00BD5DDD"/>
    <w:rsid w:val="00BD610F"/>
    <w:rsid w:val="00BD6648"/>
    <w:rsid w:val="00BD6ED9"/>
    <w:rsid w:val="00BD74D0"/>
    <w:rsid w:val="00BE2487"/>
    <w:rsid w:val="00BE2F63"/>
    <w:rsid w:val="00BE487B"/>
    <w:rsid w:val="00BE4CAF"/>
    <w:rsid w:val="00BE57BC"/>
    <w:rsid w:val="00BE60D5"/>
    <w:rsid w:val="00BE6B53"/>
    <w:rsid w:val="00BE78BA"/>
    <w:rsid w:val="00BF1459"/>
    <w:rsid w:val="00BF2F5F"/>
    <w:rsid w:val="00BF3EE3"/>
    <w:rsid w:val="00BF4C0C"/>
    <w:rsid w:val="00BF5256"/>
    <w:rsid w:val="00BF6626"/>
    <w:rsid w:val="00BF6C21"/>
    <w:rsid w:val="00BF7556"/>
    <w:rsid w:val="00BF7EA4"/>
    <w:rsid w:val="00C0041B"/>
    <w:rsid w:val="00C0077A"/>
    <w:rsid w:val="00C00D28"/>
    <w:rsid w:val="00C00E0E"/>
    <w:rsid w:val="00C02856"/>
    <w:rsid w:val="00C02C45"/>
    <w:rsid w:val="00C03DF4"/>
    <w:rsid w:val="00C03F02"/>
    <w:rsid w:val="00C04795"/>
    <w:rsid w:val="00C0655E"/>
    <w:rsid w:val="00C066E2"/>
    <w:rsid w:val="00C06BB0"/>
    <w:rsid w:val="00C102D6"/>
    <w:rsid w:val="00C1042E"/>
    <w:rsid w:val="00C114AC"/>
    <w:rsid w:val="00C115DD"/>
    <w:rsid w:val="00C11D10"/>
    <w:rsid w:val="00C1500D"/>
    <w:rsid w:val="00C1566F"/>
    <w:rsid w:val="00C158DB"/>
    <w:rsid w:val="00C161A3"/>
    <w:rsid w:val="00C16A84"/>
    <w:rsid w:val="00C1723C"/>
    <w:rsid w:val="00C17564"/>
    <w:rsid w:val="00C176D4"/>
    <w:rsid w:val="00C17DBC"/>
    <w:rsid w:val="00C20D23"/>
    <w:rsid w:val="00C20E7E"/>
    <w:rsid w:val="00C2163C"/>
    <w:rsid w:val="00C21A4C"/>
    <w:rsid w:val="00C2205D"/>
    <w:rsid w:val="00C24F37"/>
    <w:rsid w:val="00C25A70"/>
    <w:rsid w:val="00C25D82"/>
    <w:rsid w:val="00C262C9"/>
    <w:rsid w:val="00C265AC"/>
    <w:rsid w:val="00C26CFA"/>
    <w:rsid w:val="00C27B7C"/>
    <w:rsid w:val="00C300B4"/>
    <w:rsid w:val="00C31A40"/>
    <w:rsid w:val="00C3231A"/>
    <w:rsid w:val="00C325EB"/>
    <w:rsid w:val="00C33139"/>
    <w:rsid w:val="00C33A00"/>
    <w:rsid w:val="00C35278"/>
    <w:rsid w:val="00C35F5A"/>
    <w:rsid w:val="00C364DD"/>
    <w:rsid w:val="00C37260"/>
    <w:rsid w:val="00C400A0"/>
    <w:rsid w:val="00C40C08"/>
    <w:rsid w:val="00C41743"/>
    <w:rsid w:val="00C43737"/>
    <w:rsid w:val="00C43D1D"/>
    <w:rsid w:val="00C445B1"/>
    <w:rsid w:val="00C45F72"/>
    <w:rsid w:val="00C473B8"/>
    <w:rsid w:val="00C5054F"/>
    <w:rsid w:val="00C50675"/>
    <w:rsid w:val="00C50899"/>
    <w:rsid w:val="00C516B8"/>
    <w:rsid w:val="00C52523"/>
    <w:rsid w:val="00C5289A"/>
    <w:rsid w:val="00C529CB"/>
    <w:rsid w:val="00C54B9A"/>
    <w:rsid w:val="00C54D4D"/>
    <w:rsid w:val="00C559D2"/>
    <w:rsid w:val="00C5661B"/>
    <w:rsid w:val="00C57FDD"/>
    <w:rsid w:val="00C608F4"/>
    <w:rsid w:val="00C60B54"/>
    <w:rsid w:val="00C6225C"/>
    <w:rsid w:val="00C62385"/>
    <w:rsid w:val="00C6334A"/>
    <w:rsid w:val="00C63CC7"/>
    <w:rsid w:val="00C64845"/>
    <w:rsid w:val="00C64B47"/>
    <w:rsid w:val="00C67B2A"/>
    <w:rsid w:val="00C70DAA"/>
    <w:rsid w:val="00C71AB1"/>
    <w:rsid w:val="00C71DD4"/>
    <w:rsid w:val="00C71DFF"/>
    <w:rsid w:val="00C728C8"/>
    <w:rsid w:val="00C72A69"/>
    <w:rsid w:val="00C72B49"/>
    <w:rsid w:val="00C73617"/>
    <w:rsid w:val="00C73CE1"/>
    <w:rsid w:val="00C74514"/>
    <w:rsid w:val="00C749BB"/>
    <w:rsid w:val="00C761C7"/>
    <w:rsid w:val="00C76396"/>
    <w:rsid w:val="00C770A3"/>
    <w:rsid w:val="00C77904"/>
    <w:rsid w:val="00C803F4"/>
    <w:rsid w:val="00C8115B"/>
    <w:rsid w:val="00C81BE9"/>
    <w:rsid w:val="00C83362"/>
    <w:rsid w:val="00C83AA0"/>
    <w:rsid w:val="00C84017"/>
    <w:rsid w:val="00C84898"/>
    <w:rsid w:val="00C860A0"/>
    <w:rsid w:val="00C862CA"/>
    <w:rsid w:val="00C868E2"/>
    <w:rsid w:val="00C879BC"/>
    <w:rsid w:val="00C9085E"/>
    <w:rsid w:val="00C918C1"/>
    <w:rsid w:val="00C92D7C"/>
    <w:rsid w:val="00C92DDD"/>
    <w:rsid w:val="00C949B9"/>
    <w:rsid w:val="00C9543E"/>
    <w:rsid w:val="00C9574F"/>
    <w:rsid w:val="00C9588C"/>
    <w:rsid w:val="00C96085"/>
    <w:rsid w:val="00C967E9"/>
    <w:rsid w:val="00C96A0A"/>
    <w:rsid w:val="00C96A0E"/>
    <w:rsid w:val="00C97680"/>
    <w:rsid w:val="00C9779A"/>
    <w:rsid w:val="00C9784E"/>
    <w:rsid w:val="00CA0493"/>
    <w:rsid w:val="00CA0572"/>
    <w:rsid w:val="00CA12C3"/>
    <w:rsid w:val="00CA167A"/>
    <w:rsid w:val="00CA1C47"/>
    <w:rsid w:val="00CA1D99"/>
    <w:rsid w:val="00CA2B3E"/>
    <w:rsid w:val="00CA2CC2"/>
    <w:rsid w:val="00CA3C36"/>
    <w:rsid w:val="00CA4DEA"/>
    <w:rsid w:val="00CA52B4"/>
    <w:rsid w:val="00CA5FF2"/>
    <w:rsid w:val="00CA642E"/>
    <w:rsid w:val="00CA7623"/>
    <w:rsid w:val="00CA76AC"/>
    <w:rsid w:val="00CA7DD6"/>
    <w:rsid w:val="00CB0007"/>
    <w:rsid w:val="00CB1BAF"/>
    <w:rsid w:val="00CB1ECD"/>
    <w:rsid w:val="00CB21FB"/>
    <w:rsid w:val="00CB2C4C"/>
    <w:rsid w:val="00CB40E5"/>
    <w:rsid w:val="00CB43D5"/>
    <w:rsid w:val="00CB51A7"/>
    <w:rsid w:val="00CB70F7"/>
    <w:rsid w:val="00CB78EF"/>
    <w:rsid w:val="00CC0110"/>
    <w:rsid w:val="00CC03E6"/>
    <w:rsid w:val="00CC068F"/>
    <w:rsid w:val="00CC1808"/>
    <w:rsid w:val="00CC1E7D"/>
    <w:rsid w:val="00CC288D"/>
    <w:rsid w:val="00CC2EA1"/>
    <w:rsid w:val="00CC3BC2"/>
    <w:rsid w:val="00CC3FF1"/>
    <w:rsid w:val="00CC4BD4"/>
    <w:rsid w:val="00CC5A76"/>
    <w:rsid w:val="00CC6B88"/>
    <w:rsid w:val="00CC6EF0"/>
    <w:rsid w:val="00CC74F7"/>
    <w:rsid w:val="00CC7B2C"/>
    <w:rsid w:val="00CD1EB1"/>
    <w:rsid w:val="00CD2D7C"/>
    <w:rsid w:val="00CD3EF8"/>
    <w:rsid w:val="00CD42DE"/>
    <w:rsid w:val="00CD4891"/>
    <w:rsid w:val="00CD50BA"/>
    <w:rsid w:val="00CD6643"/>
    <w:rsid w:val="00CD7100"/>
    <w:rsid w:val="00CD72C7"/>
    <w:rsid w:val="00CD7581"/>
    <w:rsid w:val="00CE15CC"/>
    <w:rsid w:val="00CE2832"/>
    <w:rsid w:val="00CE2B3D"/>
    <w:rsid w:val="00CE2DB9"/>
    <w:rsid w:val="00CE2E5E"/>
    <w:rsid w:val="00CE59F9"/>
    <w:rsid w:val="00CE699D"/>
    <w:rsid w:val="00CE6C7A"/>
    <w:rsid w:val="00CE7870"/>
    <w:rsid w:val="00CE7FBD"/>
    <w:rsid w:val="00CF04AE"/>
    <w:rsid w:val="00CF1BBD"/>
    <w:rsid w:val="00CF2484"/>
    <w:rsid w:val="00CF36DB"/>
    <w:rsid w:val="00CF4DEA"/>
    <w:rsid w:val="00CF5D92"/>
    <w:rsid w:val="00CF6091"/>
    <w:rsid w:val="00CF65BC"/>
    <w:rsid w:val="00CF6F81"/>
    <w:rsid w:val="00CF7A0E"/>
    <w:rsid w:val="00D00EA7"/>
    <w:rsid w:val="00D02B3C"/>
    <w:rsid w:val="00D02F0B"/>
    <w:rsid w:val="00D03A56"/>
    <w:rsid w:val="00D03E6B"/>
    <w:rsid w:val="00D04790"/>
    <w:rsid w:val="00D04A5F"/>
    <w:rsid w:val="00D04D24"/>
    <w:rsid w:val="00D064AC"/>
    <w:rsid w:val="00D0773E"/>
    <w:rsid w:val="00D107F6"/>
    <w:rsid w:val="00D1085A"/>
    <w:rsid w:val="00D1088F"/>
    <w:rsid w:val="00D10B3B"/>
    <w:rsid w:val="00D10DA7"/>
    <w:rsid w:val="00D11BA0"/>
    <w:rsid w:val="00D12A52"/>
    <w:rsid w:val="00D132DD"/>
    <w:rsid w:val="00D14A09"/>
    <w:rsid w:val="00D1533A"/>
    <w:rsid w:val="00D172DE"/>
    <w:rsid w:val="00D21179"/>
    <w:rsid w:val="00D2184C"/>
    <w:rsid w:val="00D221C9"/>
    <w:rsid w:val="00D22265"/>
    <w:rsid w:val="00D22392"/>
    <w:rsid w:val="00D2261D"/>
    <w:rsid w:val="00D22D81"/>
    <w:rsid w:val="00D23159"/>
    <w:rsid w:val="00D237CE"/>
    <w:rsid w:val="00D24006"/>
    <w:rsid w:val="00D24670"/>
    <w:rsid w:val="00D26826"/>
    <w:rsid w:val="00D27B1F"/>
    <w:rsid w:val="00D30A5A"/>
    <w:rsid w:val="00D312F1"/>
    <w:rsid w:val="00D33B5F"/>
    <w:rsid w:val="00D34E14"/>
    <w:rsid w:val="00D35263"/>
    <w:rsid w:val="00D3582B"/>
    <w:rsid w:val="00D35DB6"/>
    <w:rsid w:val="00D36553"/>
    <w:rsid w:val="00D4062B"/>
    <w:rsid w:val="00D4251E"/>
    <w:rsid w:val="00D435B2"/>
    <w:rsid w:val="00D435C8"/>
    <w:rsid w:val="00D43CD7"/>
    <w:rsid w:val="00D43E27"/>
    <w:rsid w:val="00D43F3B"/>
    <w:rsid w:val="00D45033"/>
    <w:rsid w:val="00D450BB"/>
    <w:rsid w:val="00D45D8F"/>
    <w:rsid w:val="00D46B63"/>
    <w:rsid w:val="00D46CB5"/>
    <w:rsid w:val="00D470C2"/>
    <w:rsid w:val="00D47477"/>
    <w:rsid w:val="00D47B38"/>
    <w:rsid w:val="00D47C2C"/>
    <w:rsid w:val="00D5005D"/>
    <w:rsid w:val="00D50156"/>
    <w:rsid w:val="00D503EF"/>
    <w:rsid w:val="00D51EB9"/>
    <w:rsid w:val="00D52626"/>
    <w:rsid w:val="00D52826"/>
    <w:rsid w:val="00D52BB1"/>
    <w:rsid w:val="00D52E8D"/>
    <w:rsid w:val="00D53286"/>
    <w:rsid w:val="00D5341E"/>
    <w:rsid w:val="00D53F70"/>
    <w:rsid w:val="00D543FC"/>
    <w:rsid w:val="00D559F1"/>
    <w:rsid w:val="00D566FE"/>
    <w:rsid w:val="00D5737C"/>
    <w:rsid w:val="00D57B46"/>
    <w:rsid w:val="00D60CBE"/>
    <w:rsid w:val="00D60CC9"/>
    <w:rsid w:val="00D611F1"/>
    <w:rsid w:val="00D614F4"/>
    <w:rsid w:val="00D61C12"/>
    <w:rsid w:val="00D61D57"/>
    <w:rsid w:val="00D61E7C"/>
    <w:rsid w:val="00D62480"/>
    <w:rsid w:val="00D624CF"/>
    <w:rsid w:val="00D627FD"/>
    <w:rsid w:val="00D6282B"/>
    <w:rsid w:val="00D63D22"/>
    <w:rsid w:val="00D663E3"/>
    <w:rsid w:val="00D6719E"/>
    <w:rsid w:val="00D671BC"/>
    <w:rsid w:val="00D708CE"/>
    <w:rsid w:val="00D709B0"/>
    <w:rsid w:val="00D711A7"/>
    <w:rsid w:val="00D719BA"/>
    <w:rsid w:val="00D72E0E"/>
    <w:rsid w:val="00D73900"/>
    <w:rsid w:val="00D74813"/>
    <w:rsid w:val="00D75057"/>
    <w:rsid w:val="00D755F9"/>
    <w:rsid w:val="00D76514"/>
    <w:rsid w:val="00D775F4"/>
    <w:rsid w:val="00D77771"/>
    <w:rsid w:val="00D80E1A"/>
    <w:rsid w:val="00D8118F"/>
    <w:rsid w:val="00D81AAF"/>
    <w:rsid w:val="00D8244D"/>
    <w:rsid w:val="00D82B1C"/>
    <w:rsid w:val="00D834F5"/>
    <w:rsid w:val="00D84689"/>
    <w:rsid w:val="00D851CB"/>
    <w:rsid w:val="00D857BC"/>
    <w:rsid w:val="00D8622C"/>
    <w:rsid w:val="00D872E6"/>
    <w:rsid w:val="00D87FBE"/>
    <w:rsid w:val="00D9074D"/>
    <w:rsid w:val="00D90891"/>
    <w:rsid w:val="00D913D6"/>
    <w:rsid w:val="00D914F0"/>
    <w:rsid w:val="00D91DA3"/>
    <w:rsid w:val="00D92286"/>
    <w:rsid w:val="00D9256C"/>
    <w:rsid w:val="00D92BBC"/>
    <w:rsid w:val="00D9332F"/>
    <w:rsid w:val="00D936FF"/>
    <w:rsid w:val="00D9458E"/>
    <w:rsid w:val="00D949F4"/>
    <w:rsid w:val="00D94A71"/>
    <w:rsid w:val="00D94B61"/>
    <w:rsid w:val="00D95297"/>
    <w:rsid w:val="00D95826"/>
    <w:rsid w:val="00D978A9"/>
    <w:rsid w:val="00D97F3D"/>
    <w:rsid w:val="00DA14D6"/>
    <w:rsid w:val="00DA1B7F"/>
    <w:rsid w:val="00DA2311"/>
    <w:rsid w:val="00DA283D"/>
    <w:rsid w:val="00DA3146"/>
    <w:rsid w:val="00DA3A7B"/>
    <w:rsid w:val="00DA3FD2"/>
    <w:rsid w:val="00DA4FEE"/>
    <w:rsid w:val="00DA5990"/>
    <w:rsid w:val="00DA68DE"/>
    <w:rsid w:val="00DA6CE8"/>
    <w:rsid w:val="00DB2142"/>
    <w:rsid w:val="00DB3326"/>
    <w:rsid w:val="00DB3E2B"/>
    <w:rsid w:val="00DB4F56"/>
    <w:rsid w:val="00DB5207"/>
    <w:rsid w:val="00DB6AAE"/>
    <w:rsid w:val="00DB7368"/>
    <w:rsid w:val="00DB73AF"/>
    <w:rsid w:val="00DB740B"/>
    <w:rsid w:val="00DB75C1"/>
    <w:rsid w:val="00DC1140"/>
    <w:rsid w:val="00DC1CF5"/>
    <w:rsid w:val="00DC3445"/>
    <w:rsid w:val="00DC46AB"/>
    <w:rsid w:val="00DC564E"/>
    <w:rsid w:val="00DC5C7E"/>
    <w:rsid w:val="00DC69E8"/>
    <w:rsid w:val="00DC6D2C"/>
    <w:rsid w:val="00DC7C54"/>
    <w:rsid w:val="00DD127B"/>
    <w:rsid w:val="00DD16CA"/>
    <w:rsid w:val="00DD1F8E"/>
    <w:rsid w:val="00DD33DD"/>
    <w:rsid w:val="00DD5D8D"/>
    <w:rsid w:val="00DD717C"/>
    <w:rsid w:val="00DD781A"/>
    <w:rsid w:val="00DD7AA0"/>
    <w:rsid w:val="00DE0822"/>
    <w:rsid w:val="00DE0D0A"/>
    <w:rsid w:val="00DE1030"/>
    <w:rsid w:val="00DE1D27"/>
    <w:rsid w:val="00DE244A"/>
    <w:rsid w:val="00DE2E1D"/>
    <w:rsid w:val="00DE4110"/>
    <w:rsid w:val="00DE4A73"/>
    <w:rsid w:val="00DE4D5C"/>
    <w:rsid w:val="00DE50C3"/>
    <w:rsid w:val="00DE6EBB"/>
    <w:rsid w:val="00DE72D7"/>
    <w:rsid w:val="00DE7369"/>
    <w:rsid w:val="00DF04E5"/>
    <w:rsid w:val="00DF058E"/>
    <w:rsid w:val="00DF07CD"/>
    <w:rsid w:val="00DF0A7C"/>
    <w:rsid w:val="00DF0BB8"/>
    <w:rsid w:val="00DF0E5B"/>
    <w:rsid w:val="00DF1275"/>
    <w:rsid w:val="00DF163F"/>
    <w:rsid w:val="00DF22B2"/>
    <w:rsid w:val="00DF332B"/>
    <w:rsid w:val="00DF33B0"/>
    <w:rsid w:val="00DF3D95"/>
    <w:rsid w:val="00DF6168"/>
    <w:rsid w:val="00DF6968"/>
    <w:rsid w:val="00DF7E13"/>
    <w:rsid w:val="00E0069B"/>
    <w:rsid w:val="00E02AAC"/>
    <w:rsid w:val="00E031A1"/>
    <w:rsid w:val="00E049BC"/>
    <w:rsid w:val="00E055F6"/>
    <w:rsid w:val="00E059A0"/>
    <w:rsid w:val="00E05CDD"/>
    <w:rsid w:val="00E06190"/>
    <w:rsid w:val="00E06E2E"/>
    <w:rsid w:val="00E07FBE"/>
    <w:rsid w:val="00E10706"/>
    <w:rsid w:val="00E1258F"/>
    <w:rsid w:val="00E1315E"/>
    <w:rsid w:val="00E144BF"/>
    <w:rsid w:val="00E1471B"/>
    <w:rsid w:val="00E14ECA"/>
    <w:rsid w:val="00E15223"/>
    <w:rsid w:val="00E1584B"/>
    <w:rsid w:val="00E163A9"/>
    <w:rsid w:val="00E16BEA"/>
    <w:rsid w:val="00E17173"/>
    <w:rsid w:val="00E208F4"/>
    <w:rsid w:val="00E21AC9"/>
    <w:rsid w:val="00E22789"/>
    <w:rsid w:val="00E22A1F"/>
    <w:rsid w:val="00E22D05"/>
    <w:rsid w:val="00E22E2C"/>
    <w:rsid w:val="00E23D32"/>
    <w:rsid w:val="00E23E6A"/>
    <w:rsid w:val="00E241AA"/>
    <w:rsid w:val="00E24359"/>
    <w:rsid w:val="00E24957"/>
    <w:rsid w:val="00E25C32"/>
    <w:rsid w:val="00E25CB9"/>
    <w:rsid w:val="00E25F51"/>
    <w:rsid w:val="00E25F86"/>
    <w:rsid w:val="00E260D5"/>
    <w:rsid w:val="00E26517"/>
    <w:rsid w:val="00E26FDD"/>
    <w:rsid w:val="00E272A3"/>
    <w:rsid w:val="00E31A3E"/>
    <w:rsid w:val="00E34BD3"/>
    <w:rsid w:val="00E35D0D"/>
    <w:rsid w:val="00E35FDD"/>
    <w:rsid w:val="00E36341"/>
    <w:rsid w:val="00E36904"/>
    <w:rsid w:val="00E37FC0"/>
    <w:rsid w:val="00E37FCD"/>
    <w:rsid w:val="00E405E2"/>
    <w:rsid w:val="00E41D07"/>
    <w:rsid w:val="00E4289C"/>
    <w:rsid w:val="00E445C2"/>
    <w:rsid w:val="00E4490A"/>
    <w:rsid w:val="00E44FEB"/>
    <w:rsid w:val="00E45224"/>
    <w:rsid w:val="00E46D05"/>
    <w:rsid w:val="00E46E90"/>
    <w:rsid w:val="00E47042"/>
    <w:rsid w:val="00E50489"/>
    <w:rsid w:val="00E50CF9"/>
    <w:rsid w:val="00E50D87"/>
    <w:rsid w:val="00E51412"/>
    <w:rsid w:val="00E530DC"/>
    <w:rsid w:val="00E56607"/>
    <w:rsid w:val="00E567AD"/>
    <w:rsid w:val="00E61B9C"/>
    <w:rsid w:val="00E625ED"/>
    <w:rsid w:val="00E631F0"/>
    <w:rsid w:val="00E638FE"/>
    <w:rsid w:val="00E63ABD"/>
    <w:rsid w:val="00E63D80"/>
    <w:rsid w:val="00E64507"/>
    <w:rsid w:val="00E650D2"/>
    <w:rsid w:val="00E6512B"/>
    <w:rsid w:val="00E6526A"/>
    <w:rsid w:val="00E65597"/>
    <w:rsid w:val="00E65C11"/>
    <w:rsid w:val="00E674F7"/>
    <w:rsid w:val="00E67DEE"/>
    <w:rsid w:val="00E702CA"/>
    <w:rsid w:val="00E7128E"/>
    <w:rsid w:val="00E72BAC"/>
    <w:rsid w:val="00E74676"/>
    <w:rsid w:val="00E755BB"/>
    <w:rsid w:val="00E75E86"/>
    <w:rsid w:val="00E77FDF"/>
    <w:rsid w:val="00E81920"/>
    <w:rsid w:val="00E81E8F"/>
    <w:rsid w:val="00E8263E"/>
    <w:rsid w:val="00E82C26"/>
    <w:rsid w:val="00E836DB"/>
    <w:rsid w:val="00E85320"/>
    <w:rsid w:val="00E8565B"/>
    <w:rsid w:val="00E85867"/>
    <w:rsid w:val="00E85BF0"/>
    <w:rsid w:val="00E868FF"/>
    <w:rsid w:val="00E87981"/>
    <w:rsid w:val="00E90AE7"/>
    <w:rsid w:val="00E91247"/>
    <w:rsid w:val="00E926AA"/>
    <w:rsid w:val="00E939F3"/>
    <w:rsid w:val="00E94B9E"/>
    <w:rsid w:val="00E94E07"/>
    <w:rsid w:val="00E95055"/>
    <w:rsid w:val="00E9506D"/>
    <w:rsid w:val="00E95133"/>
    <w:rsid w:val="00E96C6F"/>
    <w:rsid w:val="00E96FAB"/>
    <w:rsid w:val="00E971C4"/>
    <w:rsid w:val="00EA004C"/>
    <w:rsid w:val="00EA13A2"/>
    <w:rsid w:val="00EA375D"/>
    <w:rsid w:val="00EA54D8"/>
    <w:rsid w:val="00EA5979"/>
    <w:rsid w:val="00EA5AF6"/>
    <w:rsid w:val="00EA5BC6"/>
    <w:rsid w:val="00EA5E9B"/>
    <w:rsid w:val="00EA6D6B"/>
    <w:rsid w:val="00EB01C1"/>
    <w:rsid w:val="00EB14EF"/>
    <w:rsid w:val="00EB387E"/>
    <w:rsid w:val="00EB3AB5"/>
    <w:rsid w:val="00EB4C4A"/>
    <w:rsid w:val="00EB533C"/>
    <w:rsid w:val="00EB5A3A"/>
    <w:rsid w:val="00EB6D1B"/>
    <w:rsid w:val="00EB7858"/>
    <w:rsid w:val="00EC03AD"/>
    <w:rsid w:val="00EC1B26"/>
    <w:rsid w:val="00EC1FB1"/>
    <w:rsid w:val="00EC306D"/>
    <w:rsid w:val="00EC448A"/>
    <w:rsid w:val="00EC4545"/>
    <w:rsid w:val="00EC4D96"/>
    <w:rsid w:val="00EC4FF5"/>
    <w:rsid w:val="00EC5392"/>
    <w:rsid w:val="00EC58E9"/>
    <w:rsid w:val="00EC5BCD"/>
    <w:rsid w:val="00EC6116"/>
    <w:rsid w:val="00EC72C7"/>
    <w:rsid w:val="00ED06B6"/>
    <w:rsid w:val="00ED0F1B"/>
    <w:rsid w:val="00ED1270"/>
    <w:rsid w:val="00ED26FA"/>
    <w:rsid w:val="00ED3117"/>
    <w:rsid w:val="00ED47E9"/>
    <w:rsid w:val="00ED5915"/>
    <w:rsid w:val="00ED682A"/>
    <w:rsid w:val="00ED7275"/>
    <w:rsid w:val="00ED7BE1"/>
    <w:rsid w:val="00ED7FC9"/>
    <w:rsid w:val="00EE033F"/>
    <w:rsid w:val="00EE0D4F"/>
    <w:rsid w:val="00EE10B9"/>
    <w:rsid w:val="00EE1440"/>
    <w:rsid w:val="00EE1C8A"/>
    <w:rsid w:val="00EE1F46"/>
    <w:rsid w:val="00EE271E"/>
    <w:rsid w:val="00EE289D"/>
    <w:rsid w:val="00EE2B38"/>
    <w:rsid w:val="00EE3BE0"/>
    <w:rsid w:val="00EE4B0C"/>
    <w:rsid w:val="00EE50BC"/>
    <w:rsid w:val="00EE547C"/>
    <w:rsid w:val="00EE5890"/>
    <w:rsid w:val="00EE60FA"/>
    <w:rsid w:val="00EE6165"/>
    <w:rsid w:val="00EE6948"/>
    <w:rsid w:val="00EE6EE7"/>
    <w:rsid w:val="00EE72F9"/>
    <w:rsid w:val="00EF03F4"/>
    <w:rsid w:val="00EF0E24"/>
    <w:rsid w:val="00EF1318"/>
    <w:rsid w:val="00EF1B81"/>
    <w:rsid w:val="00EF32C2"/>
    <w:rsid w:val="00EF3D26"/>
    <w:rsid w:val="00EF5173"/>
    <w:rsid w:val="00EF5945"/>
    <w:rsid w:val="00EF7303"/>
    <w:rsid w:val="00EF765C"/>
    <w:rsid w:val="00EF7CA6"/>
    <w:rsid w:val="00F00BF4"/>
    <w:rsid w:val="00F00D15"/>
    <w:rsid w:val="00F0199D"/>
    <w:rsid w:val="00F0199E"/>
    <w:rsid w:val="00F01A67"/>
    <w:rsid w:val="00F023F0"/>
    <w:rsid w:val="00F030F9"/>
    <w:rsid w:val="00F04150"/>
    <w:rsid w:val="00F0425C"/>
    <w:rsid w:val="00F05B9D"/>
    <w:rsid w:val="00F05FA4"/>
    <w:rsid w:val="00F0652A"/>
    <w:rsid w:val="00F06A00"/>
    <w:rsid w:val="00F06E10"/>
    <w:rsid w:val="00F11D33"/>
    <w:rsid w:val="00F137E6"/>
    <w:rsid w:val="00F13806"/>
    <w:rsid w:val="00F1399B"/>
    <w:rsid w:val="00F141F9"/>
    <w:rsid w:val="00F17611"/>
    <w:rsid w:val="00F17CD5"/>
    <w:rsid w:val="00F2030D"/>
    <w:rsid w:val="00F2090D"/>
    <w:rsid w:val="00F21461"/>
    <w:rsid w:val="00F22526"/>
    <w:rsid w:val="00F22A24"/>
    <w:rsid w:val="00F22CF0"/>
    <w:rsid w:val="00F2303F"/>
    <w:rsid w:val="00F23D2D"/>
    <w:rsid w:val="00F23DC5"/>
    <w:rsid w:val="00F23EDE"/>
    <w:rsid w:val="00F23F3B"/>
    <w:rsid w:val="00F2437F"/>
    <w:rsid w:val="00F25126"/>
    <w:rsid w:val="00F26AFE"/>
    <w:rsid w:val="00F27245"/>
    <w:rsid w:val="00F315F6"/>
    <w:rsid w:val="00F31F4B"/>
    <w:rsid w:val="00F32F71"/>
    <w:rsid w:val="00F347C7"/>
    <w:rsid w:val="00F35713"/>
    <w:rsid w:val="00F35719"/>
    <w:rsid w:val="00F368A1"/>
    <w:rsid w:val="00F377EC"/>
    <w:rsid w:val="00F37E94"/>
    <w:rsid w:val="00F40D07"/>
    <w:rsid w:val="00F4104C"/>
    <w:rsid w:val="00F4115E"/>
    <w:rsid w:val="00F42484"/>
    <w:rsid w:val="00F4252C"/>
    <w:rsid w:val="00F42FCE"/>
    <w:rsid w:val="00F4318A"/>
    <w:rsid w:val="00F43F72"/>
    <w:rsid w:val="00F442DF"/>
    <w:rsid w:val="00F45300"/>
    <w:rsid w:val="00F46A7C"/>
    <w:rsid w:val="00F46D59"/>
    <w:rsid w:val="00F47489"/>
    <w:rsid w:val="00F47D20"/>
    <w:rsid w:val="00F502A3"/>
    <w:rsid w:val="00F502C3"/>
    <w:rsid w:val="00F506B3"/>
    <w:rsid w:val="00F50881"/>
    <w:rsid w:val="00F50DCB"/>
    <w:rsid w:val="00F5138E"/>
    <w:rsid w:val="00F513D2"/>
    <w:rsid w:val="00F52F0E"/>
    <w:rsid w:val="00F5456C"/>
    <w:rsid w:val="00F55542"/>
    <w:rsid w:val="00F55E25"/>
    <w:rsid w:val="00F561CE"/>
    <w:rsid w:val="00F56338"/>
    <w:rsid w:val="00F56D85"/>
    <w:rsid w:val="00F56E42"/>
    <w:rsid w:val="00F57562"/>
    <w:rsid w:val="00F578B6"/>
    <w:rsid w:val="00F57C42"/>
    <w:rsid w:val="00F57F39"/>
    <w:rsid w:val="00F60186"/>
    <w:rsid w:val="00F60CDE"/>
    <w:rsid w:val="00F60F57"/>
    <w:rsid w:val="00F61609"/>
    <w:rsid w:val="00F620C5"/>
    <w:rsid w:val="00F62BA4"/>
    <w:rsid w:val="00F634F7"/>
    <w:rsid w:val="00F635D7"/>
    <w:rsid w:val="00F637E1"/>
    <w:rsid w:val="00F6465C"/>
    <w:rsid w:val="00F64B18"/>
    <w:rsid w:val="00F65D22"/>
    <w:rsid w:val="00F65FFF"/>
    <w:rsid w:val="00F67583"/>
    <w:rsid w:val="00F67E29"/>
    <w:rsid w:val="00F70947"/>
    <w:rsid w:val="00F71E3F"/>
    <w:rsid w:val="00F72447"/>
    <w:rsid w:val="00F72BC7"/>
    <w:rsid w:val="00F7330F"/>
    <w:rsid w:val="00F7333F"/>
    <w:rsid w:val="00F73436"/>
    <w:rsid w:val="00F734C6"/>
    <w:rsid w:val="00F73A68"/>
    <w:rsid w:val="00F73F7C"/>
    <w:rsid w:val="00F74DC7"/>
    <w:rsid w:val="00F7508C"/>
    <w:rsid w:val="00F754C9"/>
    <w:rsid w:val="00F75C87"/>
    <w:rsid w:val="00F76124"/>
    <w:rsid w:val="00F77A89"/>
    <w:rsid w:val="00F80AAB"/>
    <w:rsid w:val="00F80DF0"/>
    <w:rsid w:val="00F81E51"/>
    <w:rsid w:val="00F8253A"/>
    <w:rsid w:val="00F82BAF"/>
    <w:rsid w:val="00F82F9A"/>
    <w:rsid w:val="00F83824"/>
    <w:rsid w:val="00F84F22"/>
    <w:rsid w:val="00F84FFA"/>
    <w:rsid w:val="00F85259"/>
    <w:rsid w:val="00F8545F"/>
    <w:rsid w:val="00F85D6F"/>
    <w:rsid w:val="00F872A6"/>
    <w:rsid w:val="00F8761C"/>
    <w:rsid w:val="00F901FC"/>
    <w:rsid w:val="00F90916"/>
    <w:rsid w:val="00F9150F"/>
    <w:rsid w:val="00F9166A"/>
    <w:rsid w:val="00F943E5"/>
    <w:rsid w:val="00F94C56"/>
    <w:rsid w:val="00F95AD5"/>
    <w:rsid w:val="00FA0CAA"/>
    <w:rsid w:val="00FA169F"/>
    <w:rsid w:val="00FA17DA"/>
    <w:rsid w:val="00FA3660"/>
    <w:rsid w:val="00FA5164"/>
    <w:rsid w:val="00FA5CBD"/>
    <w:rsid w:val="00FA67DC"/>
    <w:rsid w:val="00FA71FB"/>
    <w:rsid w:val="00FB04CE"/>
    <w:rsid w:val="00FB0D25"/>
    <w:rsid w:val="00FB12BA"/>
    <w:rsid w:val="00FB3596"/>
    <w:rsid w:val="00FB3DF3"/>
    <w:rsid w:val="00FB4183"/>
    <w:rsid w:val="00FB5157"/>
    <w:rsid w:val="00FB5657"/>
    <w:rsid w:val="00FB5B3A"/>
    <w:rsid w:val="00FB5FA5"/>
    <w:rsid w:val="00FB79FF"/>
    <w:rsid w:val="00FC03F9"/>
    <w:rsid w:val="00FC0755"/>
    <w:rsid w:val="00FC12AC"/>
    <w:rsid w:val="00FC2050"/>
    <w:rsid w:val="00FC36CB"/>
    <w:rsid w:val="00FC406C"/>
    <w:rsid w:val="00FC73FA"/>
    <w:rsid w:val="00FC75C1"/>
    <w:rsid w:val="00FC77B7"/>
    <w:rsid w:val="00FD06C8"/>
    <w:rsid w:val="00FD1592"/>
    <w:rsid w:val="00FD17E3"/>
    <w:rsid w:val="00FD185C"/>
    <w:rsid w:val="00FD23B9"/>
    <w:rsid w:val="00FD3958"/>
    <w:rsid w:val="00FD415C"/>
    <w:rsid w:val="00FD5D8F"/>
    <w:rsid w:val="00FD63A7"/>
    <w:rsid w:val="00FD6807"/>
    <w:rsid w:val="00FD68E3"/>
    <w:rsid w:val="00FD79A7"/>
    <w:rsid w:val="00FD7F98"/>
    <w:rsid w:val="00FE0708"/>
    <w:rsid w:val="00FE1C87"/>
    <w:rsid w:val="00FE2AAF"/>
    <w:rsid w:val="00FE30BC"/>
    <w:rsid w:val="00FE4B1E"/>
    <w:rsid w:val="00FE698A"/>
    <w:rsid w:val="00FE698E"/>
    <w:rsid w:val="00FE7251"/>
    <w:rsid w:val="00FE77DC"/>
    <w:rsid w:val="00FF05CA"/>
    <w:rsid w:val="00FF08ED"/>
    <w:rsid w:val="00FF170B"/>
    <w:rsid w:val="00FF1D7F"/>
    <w:rsid w:val="00FF216A"/>
    <w:rsid w:val="00FF275A"/>
    <w:rsid w:val="00FF3C6B"/>
    <w:rsid w:val="00FF3FE5"/>
    <w:rsid w:val="00FF4000"/>
    <w:rsid w:val="00FF4D8A"/>
    <w:rsid w:val="00FF55DC"/>
    <w:rsid w:val="00FF6AC7"/>
    <w:rsid w:val="00FF6AF3"/>
    <w:rsid w:val="00FF6F42"/>
    <w:rsid w:val="00FF7513"/>
    <w:rsid w:val="00FF79BE"/>
    <w:rsid w:val="00FF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59C62"/>
  <w15:chartTrackingRefBased/>
  <w15:docId w15:val="{1C795CB5-61A6-471C-8631-0F277390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="Calibri" w:hAnsi="Calibri Light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B1A"/>
    <w:rPr>
      <w:sz w:val="22"/>
      <w:lang w:eastAsia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944502"/>
    <w:pPr>
      <w:keepNext/>
      <w:tabs>
        <w:tab w:val="left" w:pos="0"/>
      </w:tabs>
      <w:spacing w:line="276" w:lineRule="auto"/>
      <w:ind w:left="360" w:right="849" w:hanging="360"/>
      <w:jc w:val="both"/>
      <w:outlineLvl w:val="0"/>
    </w:pPr>
    <w:rPr>
      <w:b/>
      <w:sz w:val="24"/>
      <w:lang w:val="es-ES_tradnl" w:eastAsia="x-none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2B5586"/>
    <w:pPr>
      <w:keepNext/>
      <w:keepLines/>
      <w:spacing w:before="40" w:line="276" w:lineRule="auto"/>
      <w:outlineLvl w:val="1"/>
    </w:pPr>
    <w:rPr>
      <w:rFonts w:ascii="Candara" w:eastAsia="Times New Roman" w:hAnsi="Candara"/>
      <w:sz w:val="20"/>
      <w:szCs w:val="26"/>
      <w:u w:val="single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C6B88"/>
    <w:pPr>
      <w:keepNext/>
      <w:tabs>
        <w:tab w:val="num" w:pos="2160"/>
      </w:tabs>
      <w:spacing w:before="240" w:after="60"/>
      <w:ind w:left="2160" w:hanging="720"/>
      <w:outlineLvl w:val="2"/>
    </w:pPr>
    <w:rPr>
      <w:rFonts w:eastAsia="Times New Roman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C6B8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qFormat/>
    <w:rsid w:val="00EC6116"/>
    <w:pPr>
      <w:keepNext/>
      <w:ind w:left="1134" w:right="282" w:firstLine="3119"/>
      <w:outlineLvl w:val="4"/>
    </w:pPr>
    <w:rPr>
      <w:rFonts w:ascii="Courier New" w:eastAsia="Times New Roman" w:hAnsi="Courier New"/>
      <w:b/>
      <w:sz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CC6B88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/>
      <w:b/>
      <w:bCs/>
      <w:sz w:val="20"/>
      <w:szCs w:val="22"/>
      <w:lang w:val="x-none" w:eastAsia="x-none"/>
    </w:rPr>
  </w:style>
  <w:style w:type="paragraph" w:styleId="Ttulo7">
    <w:name w:val="heading 7"/>
    <w:basedOn w:val="Normal"/>
    <w:next w:val="Normal"/>
    <w:link w:val="Ttulo7Car"/>
    <w:uiPriority w:val="9"/>
    <w:qFormat/>
    <w:rsid w:val="00EC6116"/>
    <w:pPr>
      <w:keepNext/>
      <w:tabs>
        <w:tab w:val="left" w:pos="9356"/>
      </w:tabs>
      <w:ind w:left="1134" w:right="-852" w:firstLine="3119"/>
      <w:jc w:val="both"/>
      <w:outlineLvl w:val="6"/>
    </w:pPr>
    <w:rPr>
      <w:rFonts w:ascii="Courier New" w:eastAsia="Times New Roman" w:hAnsi="Courier New"/>
      <w:b/>
      <w:sz w:val="20"/>
      <w:lang w:val="es-ES_tradnl"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C6B88"/>
    <w:pPr>
      <w:tabs>
        <w:tab w:val="num" w:pos="5760"/>
      </w:tabs>
      <w:spacing w:before="240" w:after="60"/>
      <w:ind w:left="5760" w:hanging="720"/>
      <w:outlineLvl w:val="7"/>
    </w:pPr>
    <w:rPr>
      <w:rFonts w:ascii="Calibri" w:eastAsia="Times New Roman" w:hAnsi="Calibri"/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C6B88"/>
    <w:pPr>
      <w:tabs>
        <w:tab w:val="num" w:pos="6480"/>
      </w:tabs>
      <w:spacing w:before="240" w:after="60"/>
      <w:ind w:left="6480" w:hanging="720"/>
      <w:outlineLvl w:val="8"/>
    </w:pPr>
    <w:rPr>
      <w:rFonts w:eastAsia="Times New Roman"/>
      <w:sz w:val="20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44502"/>
    <w:rPr>
      <w:rFonts w:ascii="Calibri Light" w:hAnsi="Calibri Light"/>
      <w:b/>
      <w:sz w:val="24"/>
      <w:lang w:val="es-ES_tradnl"/>
    </w:rPr>
  </w:style>
  <w:style w:type="character" w:customStyle="1" w:styleId="Ttulo5Car">
    <w:name w:val="Título 5 Car"/>
    <w:link w:val="Ttulo5"/>
    <w:uiPriority w:val="9"/>
    <w:rsid w:val="00EC6116"/>
    <w:rPr>
      <w:rFonts w:ascii="Courier New" w:eastAsia="Times New Roman" w:hAnsi="Courier New" w:cs="Times New Roman"/>
      <w:b/>
      <w:szCs w:val="20"/>
      <w:lang w:val="es-ES_tradnl" w:eastAsia="es-ES"/>
    </w:rPr>
  </w:style>
  <w:style w:type="character" w:customStyle="1" w:styleId="Ttulo7Car">
    <w:name w:val="Título 7 Car"/>
    <w:link w:val="Ttulo7"/>
    <w:uiPriority w:val="9"/>
    <w:rsid w:val="00EC6116"/>
    <w:rPr>
      <w:rFonts w:ascii="Courier New" w:eastAsia="Times New Roman" w:hAnsi="Courier New" w:cs="Times New Roman"/>
      <w:b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EC6116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0"/>
      <w:lang w:val="es-ES" w:eastAsia="es-ES"/>
    </w:rPr>
  </w:style>
  <w:style w:type="character" w:customStyle="1" w:styleId="EncabezadoCar">
    <w:name w:val="Encabezado Car"/>
    <w:link w:val="Encabezado"/>
    <w:uiPriority w:val="99"/>
    <w:rsid w:val="00EC611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uiPriority w:val="99"/>
    <w:unhideWhenUsed/>
    <w:rsid w:val="00BE4CAF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D22D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unhideWhenUsed/>
    <w:rsid w:val="00C72B49"/>
    <w:rPr>
      <w:rFonts w:ascii="Segoe UI" w:eastAsia="Times New Roman" w:hAnsi="Segoe UI"/>
      <w:sz w:val="18"/>
      <w:szCs w:val="18"/>
      <w:lang w:val="es-ES" w:eastAsia="es-ES"/>
    </w:rPr>
  </w:style>
  <w:style w:type="character" w:customStyle="1" w:styleId="TextodegloboCar">
    <w:name w:val="Texto de globo Car"/>
    <w:link w:val="Textodeglobo"/>
    <w:uiPriority w:val="99"/>
    <w:rsid w:val="00C72B49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C73DE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5C73D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E05CD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SPLVPC">
    <w:name w:val="SPL.VPC"/>
    <w:semiHidden/>
    <w:rsid w:val="00E05CDD"/>
    <w:rPr>
      <w:rFonts w:ascii="Arial" w:hAnsi="Arial" w:cs="Arial"/>
      <w:color w:val="auto"/>
      <w:sz w:val="20"/>
      <w:szCs w:val="20"/>
    </w:rPr>
  </w:style>
  <w:style w:type="table" w:styleId="Tablaconcuadrcula">
    <w:name w:val="Table Grid"/>
    <w:basedOn w:val="Tablanormal"/>
    <w:uiPriority w:val="39"/>
    <w:rsid w:val="00E05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05CDD"/>
    <w:pPr>
      <w:spacing w:after="120" w:line="480" w:lineRule="auto"/>
    </w:pPr>
    <w:rPr>
      <w:rFonts w:ascii="Calibri" w:hAnsi="Calibri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05CDD"/>
  </w:style>
  <w:style w:type="character" w:styleId="Refdecomentario">
    <w:name w:val="annotation reference"/>
    <w:uiPriority w:val="99"/>
    <w:unhideWhenUsed/>
    <w:rsid w:val="00E05C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5CDD"/>
    <w:pPr>
      <w:spacing w:after="160"/>
    </w:pPr>
    <w:rPr>
      <w:sz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rsid w:val="00E05CDD"/>
    <w:rPr>
      <w:sz w:val="20"/>
      <w:szCs w:val="20"/>
    </w:rPr>
  </w:style>
  <w:style w:type="table" w:customStyle="1" w:styleId="Tablanormal11">
    <w:name w:val="Tabla normal 11"/>
    <w:basedOn w:val="Tablanormal"/>
    <w:uiPriority w:val="41"/>
    <w:rsid w:val="00E05CDD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Cuadrculadetablaclara1">
    <w:name w:val="Cuadrícula de tabla clara1"/>
    <w:basedOn w:val="Tablanormal"/>
    <w:uiPriority w:val="40"/>
    <w:rsid w:val="00E05CDD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TtuloCar">
    <w:name w:val="Título Car"/>
    <w:rsid w:val="00E05CDD"/>
    <w:rPr>
      <w:sz w:val="24"/>
      <w:lang w:val="es-ES_tradnl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E05C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lang w:val="es-ES" w:eastAsia="es-ES"/>
    </w:rPr>
  </w:style>
  <w:style w:type="character" w:customStyle="1" w:styleId="HTMLconformatoprevioCar">
    <w:name w:val="HTML con formato previo Car"/>
    <w:link w:val="HTMLconformatoprevio"/>
    <w:uiPriority w:val="99"/>
    <w:rsid w:val="00E05CDD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826EC"/>
    <w:pPr>
      <w:spacing w:after="120" w:line="480" w:lineRule="auto"/>
      <w:ind w:left="283"/>
    </w:pPr>
    <w:rPr>
      <w:rFonts w:ascii="Times New Roman" w:eastAsia="Times New Roman" w:hAnsi="Times New Roman"/>
      <w:sz w:val="20"/>
      <w:lang w:val="es-ES" w:eastAsia="es-ES"/>
    </w:r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3826E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Prrafodelista1">
    <w:name w:val="Párrafo de lista1"/>
    <w:basedOn w:val="Normal"/>
    <w:qFormat/>
    <w:rsid w:val="0007789B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styleId="Hipervnculovisitado">
    <w:name w:val="FollowedHyperlink"/>
    <w:uiPriority w:val="99"/>
    <w:unhideWhenUsed/>
    <w:rsid w:val="0007789B"/>
    <w:rPr>
      <w:color w:val="954F72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07789B"/>
    <w:pPr>
      <w:spacing w:after="0"/>
    </w:pPr>
    <w:rPr>
      <w:rFonts w:ascii="Times New Roman" w:eastAsia="Times New Roman" w:hAnsi="Times New Roman"/>
      <w:b/>
      <w:bCs/>
      <w:lang w:val="es-ES" w:eastAsia="es-ES"/>
    </w:rPr>
  </w:style>
  <w:style w:type="character" w:customStyle="1" w:styleId="AsuntodelcomentarioCar">
    <w:name w:val="Asunto del comentario Car"/>
    <w:link w:val="Asuntodelcomentario"/>
    <w:uiPriority w:val="99"/>
    <w:rsid w:val="0007789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0F0F8D"/>
    <w:pPr>
      <w:keepLines/>
      <w:spacing w:before="240" w:line="259" w:lineRule="auto"/>
      <w:ind w:right="0"/>
      <w:outlineLvl w:val="9"/>
    </w:pPr>
    <w:rPr>
      <w:rFonts w:eastAsia="Times New Roman"/>
      <w:color w:val="2E74B5"/>
      <w:sz w:val="32"/>
      <w:szCs w:val="32"/>
      <w:lang w:val="es-CL"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F0F8D"/>
    <w:pPr>
      <w:spacing w:after="100"/>
    </w:pPr>
  </w:style>
  <w:style w:type="character" w:customStyle="1" w:styleId="Ttulo2Car">
    <w:name w:val="Título 2 Car"/>
    <w:link w:val="Ttulo2"/>
    <w:uiPriority w:val="9"/>
    <w:rsid w:val="002B5586"/>
    <w:rPr>
      <w:rFonts w:ascii="Candara" w:eastAsia="Times New Roman" w:hAnsi="Candara" w:cs="Times New Roman"/>
      <w:szCs w:val="26"/>
      <w:u w:val="single"/>
    </w:rPr>
  </w:style>
  <w:style w:type="character" w:styleId="Nmerodepgina">
    <w:name w:val="page number"/>
    <w:basedOn w:val="Fuentedeprrafopredeter"/>
    <w:rsid w:val="00ED3117"/>
  </w:style>
  <w:style w:type="paragraph" w:customStyle="1" w:styleId="numeropunto">
    <w:name w:val="numero punto"/>
    <w:basedOn w:val="Normal"/>
    <w:uiPriority w:val="99"/>
    <w:rsid w:val="00ED3117"/>
    <w:pPr>
      <w:tabs>
        <w:tab w:val="left" w:pos="1304"/>
      </w:tabs>
      <w:autoSpaceDE w:val="0"/>
      <w:autoSpaceDN w:val="0"/>
      <w:adjustRightInd w:val="0"/>
      <w:spacing w:line="288" w:lineRule="auto"/>
      <w:ind w:left="1303" w:hanging="737"/>
      <w:jc w:val="both"/>
      <w:textAlignment w:val="center"/>
    </w:pPr>
    <w:rPr>
      <w:rFonts w:ascii="ITC Avant Garde Gothic Book" w:hAnsi="ITC Avant Garde Gothic Book" w:cs="ITC Avant Garde Gothic Book"/>
      <w:color w:val="000000"/>
      <w:sz w:val="24"/>
      <w:szCs w:val="24"/>
      <w:lang w:val="es-ES_tradnl"/>
    </w:rPr>
  </w:style>
  <w:style w:type="paragraph" w:customStyle="1" w:styleId="Cuerpodetexto">
    <w:name w:val="Cuerpo de texto"/>
    <w:basedOn w:val="Normal"/>
    <w:uiPriority w:val="99"/>
    <w:rsid w:val="00ED3117"/>
    <w:pPr>
      <w:autoSpaceDE w:val="0"/>
      <w:autoSpaceDN w:val="0"/>
      <w:adjustRightInd w:val="0"/>
      <w:spacing w:line="288" w:lineRule="auto"/>
      <w:ind w:left="567"/>
      <w:jc w:val="both"/>
      <w:textAlignment w:val="center"/>
    </w:pPr>
    <w:rPr>
      <w:rFonts w:ascii="ITC Avant Garde Gothic Book" w:hAnsi="ITC Avant Garde Gothic Book" w:cs="ITC Avant Garde Gothic Book"/>
      <w:color w:val="000000"/>
      <w:sz w:val="24"/>
      <w:szCs w:val="24"/>
      <w:lang w:val="es-ES_tradnl"/>
    </w:rPr>
  </w:style>
  <w:style w:type="paragraph" w:customStyle="1" w:styleId="numeros">
    <w:name w:val="numeros"/>
    <w:basedOn w:val="Cuerpodetexto"/>
    <w:uiPriority w:val="99"/>
    <w:rsid w:val="00ED3117"/>
    <w:pPr>
      <w:ind w:hanging="566"/>
    </w:pPr>
    <w:rPr>
      <w:sz w:val="26"/>
      <w:szCs w:val="26"/>
    </w:rPr>
  </w:style>
  <w:style w:type="paragraph" w:customStyle="1" w:styleId="Ningnestilodeprrafo">
    <w:name w:val="[Ningún estilo de párrafo]"/>
    <w:rsid w:val="00ED3117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rsid w:val="00ED3117"/>
    <w:pPr>
      <w:spacing w:before="100" w:beforeAutospacing="1" w:after="100" w:afterAutospacing="1"/>
    </w:pPr>
    <w:rPr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652D78"/>
    <w:pPr>
      <w:spacing w:after="100"/>
      <w:ind w:left="200"/>
    </w:pPr>
  </w:style>
  <w:style w:type="paragraph" w:styleId="Revisin">
    <w:name w:val="Revision"/>
    <w:hidden/>
    <w:uiPriority w:val="99"/>
    <w:semiHidden/>
    <w:rsid w:val="00AC3446"/>
    <w:rPr>
      <w:sz w:val="22"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5C0C14"/>
    <w:rPr>
      <w:rFonts w:ascii="Calibri" w:hAnsi="Calibri"/>
      <w:sz w:val="20"/>
      <w:szCs w:val="21"/>
      <w:lang w:val="x-none" w:eastAsia="x-none"/>
    </w:rPr>
  </w:style>
  <w:style w:type="character" w:customStyle="1" w:styleId="TextosinformatoCar">
    <w:name w:val="Texto sin formato Car"/>
    <w:link w:val="Textosinformato"/>
    <w:uiPriority w:val="99"/>
    <w:rsid w:val="005C0C14"/>
    <w:rPr>
      <w:rFonts w:ascii="Calibri" w:hAnsi="Calibri" w:cs="Times New Roman"/>
      <w:szCs w:val="21"/>
    </w:rPr>
  </w:style>
  <w:style w:type="character" w:customStyle="1" w:styleId="Ttulo3Car">
    <w:name w:val="Título 3 Car"/>
    <w:link w:val="Ttulo3"/>
    <w:uiPriority w:val="9"/>
    <w:semiHidden/>
    <w:rsid w:val="00CC6B8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semiHidden/>
    <w:rsid w:val="00CC6B8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6Car">
    <w:name w:val="Título 6 Car"/>
    <w:link w:val="Ttulo6"/>
    <w:rsid w:val="00CC6B88"/>
    <w:rPr>
      <w:rFonts w:ascii="Times New Roman" w:eastAsia="Times New Roman" w:hAnsi="Times New Roman"/>
      <w:b/>
      <w:bCs/>
      <w:szCs w:val="22"/>
    </w:rPr>
  </w:style>
  <w:style w:type="character" w:customStyle="1" w:styleId="Ttulo8Car">
    <w:name w:val="Título 8 Car"/>
    <w:link w:val="Ttulo8"/>
    <w:uiPriority w:val="9"/>
    <w:semiHidden/>
    <w:rsid w:val="00CC6B8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CC6B88"/>
    <w:rPr>
      <w:rFonts w:ascii="Calibri Light" w:eastAsia="Times New Roman" w:hAnsi="Calibri Light" w:cs="Times New Roman"/>
      <w:szCs w:val="22"/>
    </w:rPr>
  </w:style>
  <w:style w:type="paragraph" w:styleId="Sinespaciado">
    <w:name w:val="No Spacing"/>
    <w:uiPriority w:val="1"/>
    <w:qFormat/>
    <w:rsid w:val="003077C5"/>
    <w:rPr>
      <w:sz w:val="22"/>
      <w:lang w:eastAsia="en-US"/>
    </w:rPr>
  </w:style>
  <w:style w:type="paragraph" w:customStyle="1" w:styleId="Estndar">
    <w:name w:val="Estándar"/>
    <w:rsid w:val="005A11FF"/>
    <w:rPr>
      <w:rFonts w:ascii="Times New Roman" w:eastAsia="Times New Roman" w:hAnsi="Times New Roman"/>
      <w:snapToGrid w:val="0"/>
      <w:color w:val="000000"/>
      <w:sz w:val="24"/>
      <w:lang w:val="es-ES" w:eastAsia="es-ES" w:bidi="he-IL"/>
    </w:rPr>
  </w:style>
  <w:style w:type="character" w:customStyle="1" w:styleId="texto12azul">
    <w:name w:val="texto12azul"/>
    <w:basedOn w:val="Fuentedeprrafopredeter"/>
    <w:rsid w:val="006D4645"/>
  </w:style>
  <w:style w:type="table" w:customStyle="1" w:styleId="Tablaconcuadrcula3">
    <w:name w:val="Tabla con cuadrícula3"/>
    <w:basedOn w:val="Tablanormal"/>
    <w:next w:val="Tablaconcuadrcula"/>
    <w:rsid w:val="006D4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6D4645"/>
    <w:rPr>
      <w:color w:val="808080"/>
    </w:rPr>
  </w:style>
  <w:style w:type="paragraph" w:styleId="Textoindependiente">
    <w:name w:val="Body Text"/>
    <w:basedOn w:val="Normal"/>
    <w:link w:val="TextoindependienteCar"/>
    <w:rsid w:val="0092549A"/>
    <w:pPr>
      <w:spacing w:after="120"/>
    </w:pPr>
    <w:rPr>
      <w:rFonts w:ascii="Times New Roman" w:eastAsia="Times New Roman" w:hAnsi="Times New Roman"/>
      <w:sz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92549A"/>
    <w:rPr>
      <w:rFonts w:ascii="Times New Roman" w:eastAsia="Times New Roman" w:hAnsi="Times New Roman"/>
      <w:sz w:val="20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92549A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2549A"/>
    <w:pPr>
      <w:widowControl w:val="0"/>
      <w:spacing w:before="5"/>
      <w:jc w:val="center"/>
    </w:pPr>
    <w:rPr>
      <w:rFonts w:ascii="Arial" w:eastAsia="Arial" w:hAnsi="Arial" w:cs="Arial"/>
      <w:szCs w:val="22"/>
    </w:rPr>
  </w:style>
  <w:style w:type="character" w:customStyle="1" w:styleId="Mencinsinresolver1">
    <w:name w:val="Mención sin resolver1"/>
    <w:uiPriority w:val="99"/>
    <w:semiHidden/>
    <w:unhideWhenUsed/>
    <w:rsid w:val="00971D17"/>
    <w:rPr>
      <w:color w:val="808080"/>
      <w:shd w:val="clear" w:color="auto" w:fill="E6E6E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24268"/>
    <w:rPr>
      <w:sz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424268"/>
    <w:rPr>
      <w:sz w:val="20"/>
    </w:rPr>
  </w:style>
  <w:style w:type="character" w:styleId="Refdenotaalpie">
    <w:name w:val="footnote reference"/>
    <w:uiPriority w:val="99"/>
    <w:semiHidden/>
    <w:unhideWhenUsed/>
    <w:rsid w:val="00424268"/>
    <w:rPr>
      <w:vertAlign w:val="superscript"/>
    </w:rPr>
  </w:style>
  <w:style w:type="character" w:styleId="nfasis">
    <w:name w:val="Emphasis"/>
    <w:uiPriority w:val="20"/>
    <w:qFormat/>
    <w:rsid w:val="00A75480"/>
    <w:rPr>
      <w:i/>
      <w:iCs/>
    </w:rPr>
  </w:style>
  <w:style w:type="character" w:customStyle="1" w:styleId="Mencinsinresolver2">
    <w:name w:val="Mención sin resolver2"/>
    <w:uiPriority w:val="99"/>
    <w:semiHidden/>
    <w:unhideWhenUsed/>
    <w:rsid w:val="00B82C0D"/>
    <w:rPr>
      <w:color w:val="605E5C"/>
      <w:shd w:val="clear" w:color="auto" w:fill="E1DFDD"/>
    </w:rPr>
  </w:style>
  <w:style w:type="character" w:customStyle="1" w:styleId="Mencinsinresolver3">
    <w:name w:val="Mención sin resolver3"/>
    <w:uiPriority w:val="99"/>
    <w:semiHidden/>
    <w:unhideWhenUsed/>
    <w:rsid w:val="00DA3146"/>
    <w:rPr>
      <w:color w:val="605E5C"/>
      <w:shd w:val="clear" w:color="auto" w:fill="E1DFDD"/>
    </w:rPr>
  </w:style>
  <w:style w:type="paragraph" w:customStyle="1" w:styleId="m-5039126029368418221gmail-msolistparagraph">
    <w:name w:val="m_-5039126029368418221gmail-msolistparagraph"/>
    <w:basedOn w:val="Normal"/>
    <w:rsid w:val="000C1B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FDA96-2626-437C-BEB1-4CD93896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2392</Words>
  <Characters>13161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Martinez</dc:creator>
  <cp:keywords/>
  <cp:lastModifiedBy>Usuario</cp:lastModifiedBy>
  <cp:revision>2</cp:revision>
  <cp:lastPrinted>2019-09-12T20:21:00Z</cp:lastPrinted>
  <dcterms:created xsi:type="dcterms:W3CDTF">2021-06-03T14:17:00Z</dcterms:created>
  <dcterms:modified xsi:type="dcterms:W3CDTF">2021-06-03T14:17:00Z</dcterms:modified>
</cp:coreProperties>
</file>