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357"/>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FORMULARIO DE POSTULACIÓN: </w:t>
        <w:br w:type="textWrapping"/>
        <w:t xml:space="preserve">GRUPO DE REFLEXIÓN FAMILIA E INFANCIA 2024</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En caso que desee postular a un grupo de reflexión, debe completar íntegramente este formulario, el que deberá ser</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 enviado virtualmente.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No se considerarán manifestaciones hechas o enviadas por otro medio.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Todos los campos de los formularios deberán ser completados. Es responsabilidad del/la postulante la veracidad de la información consignada en los formularios de manifestación de interés. La Academia Judicial se reserva el derecho de solicitar la información de respaldo de aquellos antecedentes que aparezcan consignados.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Los postulantes egresados y egresadas del Programa de Formación deberán acompañar a su postulación aquellos documentos que acrediten su suplencia/interinato por más de un año.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Georgia" w:cs="Georgia" w:eastAsia="Georgia" w:hAnsi="Georgia"/>
          <w:b w:val="1"/>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Una vez completado el formulario, debe remitirlo por correo electrónico con el asunto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Postulación a Grupo de Reflexión Familia e infancia</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a la casilla: </w:t>
      </w:r>
      <w:hyperlink r:id="rId7">
        <w:r w:rsidDel="00000000" w:rsidR="00000000" w:rsidRPr="00000000">
          <w:rPr>
            <w:rFonts w:ascii="Georgia" w:cs="Georgia" w:eastAsia="Georgia" w:hAnsi="Georgia"/>
            <w:b w:val="0"/>
            <w:i w:val="0"/>
            <w:smallCaps w:val="0"/>
            <w:strike w:val="0"/>
            <w:color w:val="0000ff"/>
            <w:sz w:val="20"/>
            <w:szCs w:val="20"/>
            <w:u w:val="single"/>
            <w:shd w:fill="auto" w:val="clear"/>
            <w:vertAlign w:val="baseline"/>
            <w:rtl w:val="0"/>
          </w:rPr>
          <w:t xml:space="preserve">mvial@academiajudicial.cl</w:t>
        </w:r>
      </w:hyperlink>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El plazo para</w:t>
      </w: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presentar</w:t>
      </w: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la</w:t>
      </w: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postulación</w:t>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vence</w:t>
      </w: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impostergablemente</w:t>
      </w: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w:t>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las</w:t>
      </w:r>
      <w:r w:rsidDel="00000000" w:rsidR="00000000" w:rsidRPr="00000000">
        <w:rPr>
          <w:rFonts w:ascii="Georgia" w:cs="Georgia" w:eastAsia="Georgia" w:hAnsi="Georgia"/>
          <w:b w:val="1"/>
          <w:i w:val="0"/>
          <w:smallCaps w:val="0"/>
          <w:strike w:val="0"/>
          <w:color w:val="000000"/>
          <w:sz w:val="16"/>
          <w:szCs w:val="16"/>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23:59 hrs</w:t>
      </w:r>
      <w:r w:rsidDel="00000000" w:rsidR="00000000" w:rsidRPr="00000000">
        <w:rPr>
          <w:rFonts w:ascii="Georgia" w:cs="Georgia" w:eastAsia="Georgia" w:hAnsi="Georgia"/>
          <w:b w:val="1"/>
          <w:i w:val="0"/>
          <w:smallCaps w:val="0"/>
          <w:strike w:val="0"/>
          <w:color w:val="000000"/>
          <w:sz w:val="16"/>
          <w:szCs w:val="16"/>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del</w:t>
      </w:r>
      <w:r w:rsidDel="00000000" w:rsidR="00000000" w:rsidRPr="00000000">
        <w:rPr>
          <w:rFonts w:ascii="Georgia" w:cs="Georgia" w:eastAsia="Georgia" w:hAnsi="Georgia"/>
          <w:b w:val="1"/>
          <w:i w:val="0"/>
          <w:smallCaps w:val="0"/>
          <w:strike w:val="0"/>
          <w:color w:val="000000"/>
          <w:sz w:val="14"/>
          <w:szCs w:val="14"/>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22 de marzo de 2024</w:t>
      </w:r>
      <w:r w:rsidDel="00000000" w:rsidR="00000000" w:rsidRPr="00000000">
        <w:rPr>
          <w:rFonts w:ascii="Georgia" w:cs="Georgia" w:eastAsia="Georgia" w:hAnsi="Georgia"/>
          <w:b w:val="1"/>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Por medio de este formulario, manifiesta su interés para ser participante de los Grupos de Reflexión organizados por el Programa de Extensión de la Academia Judicial, en virtud de lo cual asume expresamente el compromiso de leer y preparar los textos del plan de lectura, asistir y participar en todas las sesiones programadas.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Mediante este formulario, confiero la propiedad intelectual del trabajo final del grupo de reflexión, la cual pertenecerá exclusivamente a la Academia Judicial, la que procederá a inscribir todo a su nombre en el Registro de Propiedad Intelectual. La Academia Judicial podrá usar la obra para los fines que estime conveniente dentro de sus objetivos institucionales.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Toda vez que la Academia y/u otra plataforma de publicaciones en línea haga uso de tal texto, obra o creación, así sea parcialmente y para cualquier fin, deberá reconocer expresa y formalmente los créditos correspondientes a sus autores y autoras.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Identificación del/la postulante (completar los campos a continuación).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613.0" w:type="dxa"/>
        <w:jc w:val="left"/>
        <w:tblInd w:w="318.0" w:type="dxa"/>
        <w:tblLayout w:type="fixed"/>
        <w:tblLook w:val="0000"/>
      </w:tblPr>
      <w:tblGrid>
        <w:gridCol w:w="1949"/>
        <w:gridCol w:w="1135"/>
        <w:gridCol w:w="283"/>
        <w:gridCol w:w="5246"/>
        <w:tblGridChange w:id="0">
          <w:tblGrid>
            <w:gridCol w:w="1949"/>
            <w:gridCol w:w="1135"/>
            <w:gridCol w:w="283"/>
            <w:gridCol w:w="5246"/>
          </w:tblGrid>
        </w:tblGridChange>
      </w:tblGrid>
      <w:tr>
        <w:trPr>
          <w:cantSplit w:val="0"/>
          <w:trHeight w:val="340" w:hRule="atLeast"/>
          <w:tblHeader w:val="0"/>
        </w:trPr>
        <w:tc>
          <w:tcPr>
            <w:vAlign w:val="bottom"/>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Apellido paterno:</w:t>
            </w:r>
          </w:p>
        </w:tc>
        <w:tc>
          <w:tcPr>
            <w:gridSpan w:val="3"/>
            <w:tcBorders>
              <w:bottom w:color="000000" w:space="0" w:sz="4" w:val="single"/>
            </w:tcBorders>
            <w:vAlign w:val="bottom"/>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bottom"/>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Apellido materno:</w:t>
            </w:r>
          </w:p>
        </w:tc>
        <w:tc>
          <w:tcPr>
            <w:gridSpan w:val="3"/>
            <w:tcBorders>
              <w:top w:color="000000" w:space="0" w:sz="4" w:val="single"/>
              <w:bottom w:color="000000" w:space="0" w:sz="4" w:val="single"/>
            </w:tcBorders>
            <w:vAlign w:val="bottom"/>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bottom"/>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Nombres:</w:t>
            </w:r>
          </w:p>
        </w:tc>
        <w:tc>
          <w:tcPr>
            <w:gridSpan w:val="3"/>
            <w:tcBorders>
              <w:top w:color="000000" w:space="0" w:sz="4" w:val="single"/>
              <w:bottom w:color="000000" w:space="0" w:sz="4" w:val="single"/>
            </w:tcBorders>
            <w:vAlign w:val="bottom"/>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gridSpan w:val="3"/>
            <w:vAlign w:val="bottom"/>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Cédula nacional de identidad Nº:</w:t>
            </w:r>
          </w:p>
        </w:tc>
        <w:tc>
          <w:tcPr>
            <w:tcBorders>
              <w:top w:color="000000" w:space="0" w:sz="4" w:val="single"/>
              <w:bottom w:color="000000" w:space="0" w:sz="4" w:val="single"/>
            </w:tcBorders>
            <w:vAlign w:val="bottom"/>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gridSpan w:val="2"/>
            <w:vAlign w:val="bottom"/>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Teléfonos</w:t>
              <w:tab/>
              <w:t xml:space="preserve">del Tribunal:</w:t>
            </w:r>
          </w:p>
        </w:tc>
        <w:tc>
          <w:tcPr>
            <w:gridSpan w:val="2"/>
            <w:tcBorders>
              <w:top w:color="000000" w:space="0" w:sz="4" w:val="single"/>
              <w:bottom w:color="000000" w:space="0" w:sz="4" w:val="single"/>
            </w:tcBorders>
            <w:vAlign w:val="bottom"/>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gridSpan w:val="2"/>
            <w:vAlign w:val="bottom"/>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ab/>
              <w:tab/>
              <w:t xml:space="preserve">Móvil personal:</w:t>
            </w:r>
          </w:p>
        </w:tc>
        <w:tc>
          <w:tcPr>
            <w:gridSpan w:val="2"/>
            <w:tcBorders>
              <w:top w:color="000000" w:space="0" w:sz="4" w:val="single"/>
              <w:bottom w:color="000000" w:space="0" w:sz="4" w:val="single"/>
            </w:tcBorders>
            <w:vAlign w:val="bottom"/>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gridSpan w:val="2"/>
            <w:vAlign w:val="bottom"/>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Correo electrónico:</w:t>
            </w:r>
          </w:p>
        </w:tc>
        <w:tc>
          <w:tcPr>
            <w:gridSpan w:val="2"/>
            <w:tcBorders>
              <w:top w:color="000000" w:space="0" w:sz="4" w:val="single"/>
              <w:bottom w:color="000000" w:space="0" w:sz="4" w:val="single"/>
            </w:tcBorders>
            <w:vAlign w:val="bottom"/>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gridSpan w:val="2"/>
            <w:vAlign w:val="bottom"/>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Cargo actual, tribunal y ciudad</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(o aquello(s) en que ejerció su suplencia/interinato):</w:t>
            </w:r>
          </w:p>
        </w:tc>
        <w:tc>
          <w:tcPr>
            <w:gridSpan w:val="2"/>
            <w:tcBorders>
              <w:top w:color="000000" w:space="0" w:sz="4" w:val="single"/>
              <w:bottom w:color="000000" w:space="0" w:sz="4" w:val="single"/>
            </w:tcBorders>
            <w:vAlign w:val="bottom"/>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8613.0" w:type="dxa"/>
        <w:jc w:val="left"/>
        <w:tblInd w:w="284.0" w:type="dxa"/>
        <w:tblLayout w:type="fixed"/>
        <w:tblLook w:val="0000"/>
      </w:tblPr>
      <w:tblGrid>
        <w:gridCol w:w="2660"/>
        <w:gridCol w:w="426"/>
        <w:gridCol w:w="284"/>
        <w:gridCol w:w="1275"/>
        <w:gridCol w:w="708"/>
        <w:gridCol w:w="709"/>
        <w:gridCol w:w="851"/>
        <w:gridCol w:w="1700"/>
        <w:tblGridChange w:id="0">
          <w:tblGrid>
            <w:gridCol w:w="2660"/>
            <w:gridCol w:w="426"/>
            <w:gridCol w:w="284"/>
            <w:gridCol w:w="1275"/>
            <w:gridCol w:w="708"/>
            <w:gridCol w:w="709"/>
            <w:gridCol w:w="851"/>
            <w:gridCol w:w="1700"/>
          </w:tblGrid>
        </w:tblGridChange>
      </w:tblGrid>
      <w:tr>
        <w:trPr>
          <w:cantSplit w:val="0"/>
          <w:trHeight w:val="332" w:hRule="atLeast"/>
          <w:tblHeader w:val="0"/>
        </w:trPr>
        <w:tc>
          <w:tcPr>
            <w:gridSpan w:val="2"/>
            <w:tcBorders>
              <w:bottom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singl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t>
            </w:r>
          </w:p>
        </w:tc>
        <w:tc>
          <w:tcPr>
            <w:tcBorders>
              <w:bottom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de</w:t>
            </w:r>
          </w:p>
        </w:tc>
        <w:tc>
          <w:tcPr>
            <w:gridSpan w:val="2"/>
            <w:tcBorders>
              <w:bottom w:color="000000" w:space="0" w:sz="4"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marzo</w:t>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del año 2024</w:t>
            </w:r>
          </w:p>
        </w:tc>
      </w:tr>
      <w:tr>
        <w:trPr>
          <w:cantSplit w:val="0"/>
          <w:tblHeader w:val="0"/>
        </w:trPr>
        <w:tc>
          <w:tcPr>
            <w:gridSpan w:val="3"/>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Ciudad</w:t>
            </w:r>
          </w:p>
        </w:tc>
        <w:tc>
          <w:tcPr>
            <w:gridSpan w:val="4"/>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Fecha</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90"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Firma</w:t>
            </w:r>
          </w:p>
        </w:tc>
      </w:tr>
    </w:tb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pgSz w:h="20160" w:w="12240" w:orient="portrait"/>
      <w:pgMar w:bottom="709" w:top="1417" w:left="1701" w:right="1701" w:header="42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52905" cy="71056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52905" cy="7105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sz w:val="22"/>
        <w:szCs w:val="22"/>
        <w:vertAlign w:val="baseline"/>
      </w:rPr>
    </w:lvl>
    <w:lvl w:ilvl="2">
      <w:start w:val="1"/>
      <w:numFmt w:val="lowerRoman"/>
      <w:lvlText w:val="%3."/>
      <w:lvlJc w:val="right"/>
      <w:pPr>
        <w:ind w:left="2160" w:hanging="180"/>
      </w:pPr>
      <w:rPr>
        <w:sz w:val="22"/>
        <w:szCs w:val="22"/>
        <w:vertAlign w:val="baseline"/>
      </w:rPr>
    </w:lvl>
    <w:lvl w:ilvl="3">
      <w:start w:val="1"/>
      <w:numFmt w:val="decimal"/>
      <w:lvlText w:val="%4."/>
      <w:lvlJc w:val="left"/>
      <w:pPr>
        <w:ind w:left="2880" w:hanging="360"/>
      </w:pPr>
      <w:rPr>
        <w:sz w:val="22"/>
        <w:szCs w:val="22"/>
        <w:vertAlign w:val="baseline"/>
      </w:rPr>
    </w:lvl>
    <w:lvl w:ilvl="4">
      <w:start w:val="1"/>
      <w:numFmt w:val="lowerLetter"/>
      <w:lvlText w:val="%5."/>
      <w:lvlJc w:val="left"/>
      <w:pPr>
        <w:ind w:left="3600" w:hanging="360"/>
      </w:pPr>
      <w:rPr>
        <w:sz w:val="22"/>
        <w:szCs w:val="22"/>
        <w:vertAlign w:val="baseline"/>
      </w:rPr>
    </w:lvl>
    <w:lvl w:ilvl="5">
      <w:start w:val="1"/>
      <w:numFmt w:val="lowerRoman"/>
      <w:lvlText w:val="%6."/>
      <w:lvlJc w:val="right"/>
      <w:pPr>
        <w:ind w:left="4320" w:hanging="180"/>
      </w:pPr>
      <w:rPr>
        <w:sz w:val="22"/>
        <w:szCs w:val="22"/>
        <w:vertAlign w:val="baseline"/>
      </w:rPr>
    </w:lvl>
    <w:lvl w:ilvl="6">
      <w:start w:val="1"/>
      <w:numFmt w:val="decimal"/>
      <w:lvlText w:val="%7."/>
      <w:lvlJc w:val="left"/>
      <w:pPr>
        <w:ind w:left="5040" w:hanging="360"/>
      </w:pPr>
      <w:rPr>
        <w:sz w:val="22"/>
        <w:szCs w:val="22"/>
        <w:vertAlign w:val="baseline"/>
      </w:rPr>
    </w:lvl>
    <w:lvl w:ilvl="7">
      <w:start w:val="1"/>
      <w:numFmt w:val="lowerLetter"/>
      <w:lvlText w:val="%8."/>
      <w:lvlJc w:val="left"/>
      <w:pPr>
        <w:ind w:left="5760" w:hanging="360"/>
      </w:pPr>
      <w:rPr>
        <w:sz w:val="22"/>
        <w:szCs w:val="22"/>
        <w:vertAlign w:val="baseline"/>
      </w:rPr>
    </w:lvl>
    <w:lvl w:ilvl="8">
      <w:start w:val="1"/>
      <w:numFmt w:val="lowerRoman"/>
      <w:lvlText w:val="%9."/>
      <w:lvlJc w:val="right"/>
      <w:pPr>
        <w:ind w:left="6480" w:hanging="180"/>
      </w:pPr>
      <w:rPr>
        <w:sz w:val="22"/>
        <w:szCs w:val="22"/>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line="276" w:lineRule="auto"/>
        <w:ind w:left="35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357" w:right="0" w:hanging="357"/>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357" w:right="0" w:hanging="357"/>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357" w:right="0" w:hanging="357"/>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357" w:right="0" w:hanging="357"/>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357" w:right="0" w:hanging="357"/>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357" w:right="0" w:hanging="357"/>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357" w:right="0" w:hanging="357"/>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pPr>
      <w:spacing w:line="276" w:lineRule="auto"/>
      <w:ind w:left="357"/>
    </w:pPr>
  </w:style>
  <w:style w:type="paragraph" w:styleId="Ttulo1">
    <w:name w:val="heading 1"/>
    <w:basedOn w:val="LO-normal"/>
    <w:next w:val="LO-normal"/>
    <w:uiPriority w:val="9"/>
    <w:qFormat w:val="1"/>
    <w:pPr>
      <w:keepNext w:val="1"/>
      <w:keepLines w:val="1"/>
      <w:spacing w:after="120" w:before="480" w:line="240" w:lineRule="auto"/>
      <w:outlineLvl w:val="0"/>
    </w:pPr>
    <w:rPr>
      <w:b w:val="1"/>
      <w:sz w:val="48"/>
      <w:szCs w:val="48"/>
    </w:rPr>
  </w:style>
  <w:style w:type="paragraph" w:styleId="Ttulo2">
    <w:name w:val="heading 2"/>
    <w:basedOn w:val="LO-normal"/>
    <w:next w:val="LO-normal"/>
    <w:uiPriority w:val="9"/>
    <w:semiHidden w:val="1"/>
    <w:unhideWhenUsed w:val="1"/>
    <w:qFormat w:val="1"/>
    <w:pPr>
      <w:keepNext w:val="1"/>
      <w:keepLines w:val="1"/>
      <w:spacing w:after="80" w:before="360" w:line="240" w:lineRule="auto"/>
      <w:outlineLvl w:val="1"/>
    </w:pPr>
    <w:rPr>
      <w:b w:val="1"/>
      <w:sz w:val="36"/>
      <w:szCs w:val="36"/>
    </w:rPr>
  </w:style>
  <w:style w:type="paragraph" w:styleId="Ttulo3">
    <w:name w:val="heading 3"/>
    <w:basedOn w:val="LO-normal"/>
    <w:next w:val="LO-normal"/>
    <w:uiPriority w:val="9"/>
    <w:semiHidden w:val="1"/>
    <w:unhideWhenUsed w:val="1"/>
    <w:qFormat w:val="1"/>
    <w:pPr>
      <w:keepNext w:val="1"/>
      <w:keepLines w:val="1"/>
      <w:spacing w:after="80" w:before="280" w:line="240" w:lineRule="auto"/>
      <w:outlineLvl w:val="2"/>
    </w:pPr>
    <w:rPr>
      <w:b w:val="1"/>
      <w:sz w:val="28"/>
      <w:szCs w:val="28"/>
    </w:rPr>
  </w:style>
  <w:style w:type="paragraph" w:styleId="Ttulo4">
    <w:name w:val="heading 4"/>
    <w:basedOn w:val="LO-normal"/>
    <w:next w:val="LO-normal"/>
    <w:uiPriority w:val="9"/>
    <w:semiHidden w:val="1"/>
    <w:unhideWhenUsed w:val="1"/>
    <w:qFormat w:val="1"/>
    <w:pPr>
      <w:keepNext w:val="1"/>
      <w:keepLines w:val="1"/>
      <w:spacing w:after="40" w:before="240" w:line="240" w:lineRule="auto"/>
      <w:outlineLvl w:val="3"/>
    </w:pPr>
    <w:rPr>
      <w:b w:val="1"/>
      <w:sz w:val="24"/>
      <w:szCs w:val="24"/>
    </w:rPr>
  </w:style>
  <w:style w:type="paragraph" w:styleId="Ttulo5">
    <w:name w:val="heading 5"/>
    <w:basedOn w:val="LO-normal"/>
    <w:next w:val="LO-normal"/>
    <w:uiPriority w:val="9"/>
    <w:semiHidden w:val="1"/>
    <w:unhideWhenUsed w:val="1"/>
    <w:qFormat w:val="1"/>
    <w:pPr>
      <w:keepNext w:val="1"/>
      <w:keepLines w:val="1"/>
      <w:spacing w:after="40" w:before="220" w:line="240" w:lineRule="auto"/>
      <w:outlineLvl w:val="4"/>
    </w:pPr>
    <w:rPr>
      <w:b w:val="1"/>
    </w:rPr>
  </w:style>
  <w:style w:type="paragraph" w:styleId="Ttulo6">
    <w:name w:val="heading 6"/>
    <w:basedOn w:val="LO-normal"/>
    <w:next w:val="LO-normal"/>
    <w:uiPriority w:val="9"/>
    <w:semiHidden w:val="1"/>
    <w:unhideWhenUsed w:val="1"/>
    <w:qFormat w:val="1"/>
    <w:pPr>
      <w:keepNext w:val="1"/>
      <w:keepLines w:val="1"/>
      <w:spacing w:after="40" w:before="200" w:line="240" w:lineRule="auto"/>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rPr>
      <w:color w:val="000080"/>
      <w:u w:val="single"/>
    </w:rPr>
  </w:style>
  <w:style w:type="paragraph" w:styleId="Ttulo">
    <w:name w:val="Title"/>
    <w:basedOn w:val="LO-normal"/>
    <w:next w:val="Textoindependiente"/>
    <w:uiPriority w:val="10"/>
    <w:qFormat w:val="1"/>
    <w:pPr>
      <w:keepNext w:val="1"/>
      <w:keepLines w:val="1"/>
      <w:spacing w:after="120" w:before="480" w:line="240" w:lineRule="auto"/>
    </w:pPr>
    <w:rPr>
      <w:b w:val="1"/>
      <w:sz w:val="72"/>
      <w:szCs w:val="72"/>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val="1"/>
    <w:pPr>
      <w:suppressLineNumbers w:val="1"/>
      <w:spacing w:after="120" w:before="120"/>
    </w:pPr>
    <w:rPr>
      <w:rFonts w:cs="Arial"/>
      <w:i w:val="1"/>
      <w:iCs w:val="1"/>
      <w:sz w:val="24"/>
      <w:szCs w:val="24"/>
    </w:rPr>
  </w:style>
  <w:style w:type="paragraph" w:styleId="ndice" w:customStyle="1">
    <w:name w:val="Índice"/>
    <w:basedOn w:val="Normal"/>
    <w:qFormat w:val="1"/>
    <w:pPr>
      <w:suppressLineNumbers w:val="1"/>
    </w:pPr>
    <w:rPr>
      <w:rFonts w:cs="Arial"/>
    </w:rPr>
  </w:style>
  <w:style w:type="paragraph" w:styleId="LO-normal" w:customStyle="1">
    <w:name w:val="LO-normal"/>
    <w:qFormat w:val="1"/>
    <w:pPr>
      <w:spacing w:line="276" w:lineRule="auto"/>
      <w:ind w:left="357"/>
    </w:pPr>
  </w:style>
  <w:style w:type="paragraph" w:styleId="Subttulo">
    <w:name w:val="Subtitle"/>
    <w:basedOn w:val="LO-normal"/>
    <w:next w:val="LO-normal"/>
    <w:uiPriority w:val="11"/>
    <w:qFormat w:val="1"/>
    <w:pPr>
      <w:keepNext w:val="1"/>
      <w:keepLines w:val="1"/>
      <w:spacing w:after="80" w:before="360" w:line="240" w:lineRule="auto"/>
    </w:pPr>
    <w:rPr>
      <w:rFonts w:ascii="Georgia" w:cs="Georgia" w:eastAsia="Georgia" w:hAnsi="Georgia"/>
      <w:i w:val="1"/>
      <w:color w:val="666666"/>
      <w:sz w:val="48"/>
      <w:szCs w:val="48"/>
    </w:rPr>
  </w:style>
  <w:style w:type="paragraph" w:styleId="Cabeceraypie" w:customStyle="1">
    <w:name w:val="Cabecera y pie"/>
    <w:basedOn w:val="Normal"/>
    <w:qFormat w:val="1"/>
  </w:style>
  <w:style w:type="paragraph" w:styleId="Encabezado">
    <w:name w:val="header"/>
    <w:basedOn w:val="Cabeceraypie"/>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357" w:right="0" w:hanging="357"/>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vial@academiajudicial.c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lTtkrcJ+86EizZQ/PSPyUOriBg==">CgMxLjAyCGguZ2pkZ3hzOAByITFsTThkNjBnVmFyRXQwZTNOU21JRVZzOFlsYWJGLUVEQQ==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2024-02-19T19:05:00Z</dcterms:created>
</cp:coreProperties>
</file>