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9D717" w14:textId="19654640" w:rsidR="004D54EE" w:rsidRDefault="00924852" w:rsidP="00924852">
      <w:pPr>
        <w:pStyle w:val="LO-normal"/>
        <w:ind w:firstLine="357"/>
        <w:jc w:val="center"/>
        <w:rPr>
          <w:rFonts w:ascii="Georgia" w:eastAsia="Georgia" w:hAnsi="Georgia" w:cs="Georgia"/>
          <w:b/>
          <w:sz w:val="24"/>
          <w:szCs w:val="24"/>
        </w:rPr>
      </w:pPr>
      <w:r>
        <w:rPr>
          <w:rFonts w:ascii="Georgia" w:eastAsia="Georgia" w:hAnsi="Georgia" w:cs="Georgia"/>
          <w:b/>
          <w:sz w:val="24"/>
          <w:szCs w:val="24"/>
        </w:rPr>
        <w:t xml:space="preserve">FORMULARIO DE POSTULACIÓN: </w:t>
      </w:r>
      <w:r>
        <w:rPr>
          <w:rFonts w:ascii="Georgia" w:eastAsia="Georgia" w:hAnsi="Georgia" w:cs="Georgia"/>
          <w:b/>
          <w:sz w:val="24"/>
          <w:szCs w:val="24"/>
        </w:rPr>
        <w:br/>
        <w:t>GRUPO</w:t>
      </w:r>
      <w:r>
        <w:rPr>
          <w:rFonts w:ascii="Georgia" w:eastAsia="Georgia" w:hAnsi="Georgia" w:cs="Georgia"/>
          <w:b/>
          <w:sz w:val="24"/>
          <w:szCs w:val="24"/>
        </w:rPr>
        <w:t xml:space="preserve"> DE REFLEXIÓN 202</w:t>
      </w:r>
      <w:r>
        <w:rPr>
          <w:rFonts w:ascii="Georgia" w:eastAsia="Georgia" w:hAnsi="Georgia" w:cs="Georgia"/>
          <w:b/>
          <w:sz w:val="24"/>
          <w:szCs w:val="24"/>
        </w:rPr>
        <w:t>4</w:t>
      </w:r>
      <w:r w:rsidR="00A430A2">
        <w:rPr>
          <w:rFonts w:ascii="Georgia" w:eastAsia="Georgia" w:hAnsi="Georgia" w:cs="Georgia"/>
          <w:b/>
          <w:sz w:val="24"/>
          <w:szCs w:val="24"/>
        </w:rPr>
        <w:br/>
      </w:r>
      <w:r w:rsidR="00A430A2" w:rsidRPr="00A430A2">
        <w:rPr>
          <w:rFonts w:ascii="Georgia" w:eastAsia="Georgia" w:hAnsi="Georgia" w:cs="Georgia"/>
          <w:b/>
          <w:sz w:val="24"/>
          <w:szCs w:val="24"/>
        </w:rPr>
        <w:t>REGULACIÓN EMOCIONAL, DESGASTE</w:t>
      </w:r>
      <w:r>
        <w:rPr>
          <w:rFonts w:ascii="Georgia" w:eastAsia="Georgia" w:hAnsi="Georgia" w:cs="Georgia"/>
          <w:b/>
          <w:sz w:val="24"/>
          <w:szCs w:val="24"/>
        </w:rPr>
        <w:t xml:space="preserve"> </w:t>
      </w:r>
      <w:r w:rsidR="00A430A2" w:rsidRPr="00A430A2">
        <w:rPr>
          <w:rFonts w:ascii="Georgia" w:eastAsia="Georgia" w:hAnsi="Georgia" w:cs="Georgia"/>
          <w:b/>
          <w:sz w:val="24"/>
          <w:szCs w:val="24"/>
        </w:rPr>
        <w:t>Y CUIDADO PROFESI</w:t>
      </w:r>
      <w:r w:rsidRPr="00A430A2">
        <w:rPr>
          <w:rFonts w:ascii="Georgia" w:eastAsia="Georgia" w:hAnsi="Georgia" w:cs="Georgia"/>
          <w:b/>
          <w:sz w:val="24"/>
          <w:szCs w:val="24"/>
        </w:rPr>
        <w:t xml:space="preserve">ONAL </w:t>
      </w:r>
      <w:r>
        <w:rPr>
          <w:rFonts w:ascii="Georgia" w:eastAsia="Georgia" w:hAnsi="Georgia" w:cs="Georgia"/>
          <w:b/>
          <w:sz w:val="24"/>
          <w:szCs w:val="24"/>
        </w:rPr>
        <w:t xml:space="preserve">PARA </w:t>
      </w:r>
      <w:r w:rsidRPr="00924852">
        <w:rPr>
          <w:rFonts w:ascii="Georgia" w:eastAsia="Georgia" w:hAnsi="Georgia" w:cs="Georgia"/>
          <w:b/>
          <w:sz w:val="24"/>
          <w:szCs w:val="24"/>
        </w:rPr>
        <w:t xml:space="preserve">CONSEJEROS Y CONSEJERAS TÉCNICAS </w:t>
      </w:r>
      <w:r>
        <w:rPr>
          <w:rFonts w:ascii="Georgia" w:eastAsia="Georgia" w:hAnsi="Georgia" w:cs="Georgia"/>
          <w:b/>
          <w:sz w:val="24"/>
          <w:szCs w:val="24"/>
        </w:rPr>
        <w:br/>
      </w:r>
      <w:r w:rsidRPr="00924852">
        <w:rPr>
          <w:rFonts w:ascii="Georgia" w:eastAsia="Georgia" w:hAnsi="Georgia" w:cs="Georgia"/>
          <w:b/>
          <w:sz w:val="24"/>
          <w:szCs w:val="24"/>
        </w:rPr>
        <w:t>DE JUZGADOS DE FAMILIA</w:t>
      </w:r>
    </w:p>
    <w:p w14:paraId="384A9D4C" w14:textId="77777777" w:rsidR="00924852" w:rsidRDefault="00924852" w:rsidP="00924852">
      <w:pPr>
        <w:pStyle w:val="LO-normal"/>
        <w:ind w:firstLine="357"/>
        <w:jc w:val="center"/>
        <w:rPr>
          <w:rFonts w:ascii="Georgia" w:eastAsia="Georgia" w:hAnsi="Georgia" w:cs="Georgia"/>
          <w:color w:val="000000"/>
          <w:sz w:val="20"/>
          <w:szCs w:val="20"/>
        </w:rPr>
      </w:pPr>
    </w:p>
    <w:p w14:paraId="608D6CE3" w14:textId="77777777" w:rsidR="004D54EE" w:rsidRDefault="00924852">
      <w:pPr>
        <w:pStyle w:val="LO-normal"/>
        <w:numPr>
          <w:ilvl w:val="0"/>
          <w:numId w:val="1"/>
        </w:numP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En caso que desee postular a un grupo de reflexión, debe completar íntegramente este formulario, el que deberá ser</w:t>
      </w:r>
      <w:r>
        <w:rPr>
          <w:rFonts w:ascii="Georgia" w:eastAsia="Georgia" w:hAnsi="Georgia" w:cs="Georgia"/>
          <w:b/>
          <w:color w:val="000000"/>
          <w:sz w:val="20"/>
          <w:szCs w:val="20"/>
        </w:rPr>
        <w:t xml:space="preserve"> enviado virtualmente. </w:t>
      </w:r>
      <w:r>
        <w:rPr>
          <w:rFonts w:ascii="Georgia" w:eastAsia="Georgia" w:hAnsi="Georgia" w:cs="Georgia"/>
          <w:color w:val="000000"/>
          <w:sz w:val="20"/>
          <w:szCs w:val="20"/>
        </w:rPr>
        <w:t xml:space="preserve">No se considerarán manifestaciones hechas o enviadas por otro medio. </w:t>
      </w:r>
    </w:p>
    <w:p w14:paraId="2C973102" w14:textId="77777777" w:rsidR="004D54EE" w:rsidRDefault="004D54EE">
      <w:pPr>
        <w:pStyle w:val="LO-normal"/>
        <w:spacing w:line="240" w:lineRule="auto"/>
        <w:ind w:left="426"/>
        <w:jc w:val="both"/>
        <w:rPr>
          <w:rFonts w:ascii="Georgia" w:eastAsia="Georgia" w:hAnsi="Georgia" w:cs="Georgia"/>
          <w:color w:val="000000"/>
          <w:sz w:val="20"/>
          <w:szCs w:val="20"/>
        </w:rPr>
      </w:pPr>
    </w:p>
    <w:p w14:paraId="3F3FECD3" w14:textId="77777777" w:rsidR="004D54EE" w:rsidRDefault="00924852">
      <w:pPr>
        <w:pStyle w:val="LO-normal"/>
        <w:spacing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 xml:space="preserve">Todos los campos de los formularios deberán ser completados. Es responsabilidad del/la postulante la veracidad de la información consignada en los formularios de manifestación de interés. La Academia Judicial se reserva el derecho de solicitar la información de respaldo de aquellos antecedentes que aparezcan consignados. </w:t>
      </w:r>
    </w:p>
    <w:p w14:paraId="126D1EFD" w14:textId="77777777" w:rsidR="004D54EE" w:rsidRDefault="004D54EE">
      <w:pPr>
        <w:pStyle w:val="LO-normal"/>
        <w:spacing w:line="240" w:lineRule="auto"/>
        <w:ind w:left="426"/>
        <w:jc w:val="both"/>
        <w:rPr>
          <w:rFonts w:ascii="Georgia" w:eastAsia="Georgia" w:hAnsi="Georgia" w:cs="Georgia"/>
          <w:color w:val="000000"/>
          <w:sz w:val="20"/>
          <w:szCs w:val="20"/>
        </w:rPr>
      </w:pPr>
    </w:p>
    <w:p w14:paraId="7F4A9C8F" w14:textId="2FE411DE" w:rsidR="004D54EE" w:rsidRDefault="00924852">
      <w:pPr>
        <w:pStyle w:val="LO-normal"/>
        <w:spacing w:line="240" w:lineRule="auto"/>
        <w:ind w:left="426"/>
        <w:jc w:val="both"/>
        <w:rPr>
          <w:rFonts w:ascii="Georgia" w:eastAsia="Georgia" w:hAnsi="Georgia" w:cs="Georgia"/>
          <w:b/>
          <w:color w:val="000000"/>
          <w:sz w:val="16"/>
          <w:szCs w:val="16"/>
        </w:rPr>
      </w:pPr>
      <w:bookmarkStart w:id="0" w:name="_heading=h.gjdgxs"/>
      <w:bookmarkEnd w:id="0"/>
      <w:r>
        <w:rPr>
          <w:rFonts w:ascii="Georgia" w:eastAsia="Georgia" w:hAnsi="Georgia" w:cs="Georgia"/>
          <w:color w:val="000000"/>
          <w:sz w:val="20"/>
          <w:szCs w:val="20"/>
        </w:rPr>
        <w:t>Una vez completado el formulario, debe remitirlo por correo electrónico con el asunto “</w:t>
      </w:r>
      <w:r>
        <w:rPr>
          <w:rFonts w:ascii="Georgia" w:eastAsia="Georgia" w:hAnsi="Georgia" w:cs="Georgia"/>
          <w:b/>
          <w:color w:val="000000"/>
          <w:sz w:val="20"/>
          <w:szCs w:val="20"/>
        </w:rPr>
        <w:t xml:space="preserve">Postulación a Grupo de Reflexión </w:t>
      </w:r>
      <w:bookmarkStart w:id="1" w:name="_Hlk170393237"/>
      <w:r>
        <w:rPr>
          <w:rFonts w:ascii="Georgia" w:eastAsia="Georgia" w:hAnsi="Georgia" w:cs="Georgia"/>
          <w:b/>
          <w:color w:val="000000"/>
          <w:sz w:val="20"/>
          <w:szCs w:val="20"/>
        </w:rPr>
        <w:t>Consejeros y Consejeras</w:t>
      </w:r>
      <w:bookmarkEnd w:id="1"/>
      <w:r>
        <w:rPr>
          <w:rFonts w:ascii="Georgia" w:eastAsia="Georgia" w:hAnsi="Georgia" w:cs="Georgia"/>
          <w:color w:val="000000"/>
          <w:sz w:val="20"/>
          <w:szCs w:val="20"/>
        </w:rPr>
        <w:t xml:space="preserve">”, a la casilla: </w:t>
      </w:r>
      <w:hyperlink r:id="rId8">
        <w:r>
          <w:rPr>
            <w:rFonts w:ascii="Georgia" w:eastAsia="Georgia" w:hAnsi="Georgia" w:cs="Georgia"/>
            <w:color w:val="0000FF"/>
            <w:sz w:val="20"/>
            <w:szCs w:val="20"/>
            <w:u w:val="single"/>
          </w:rPr>
          <w:t>kperisic@academiajudicial.cl</w:t>
        </w:r>
      </w:hyperlink>
      <w:r>
        <w:rPr>
          <w:rFonts w:ascii="Georgia" w:eastAsia="Georgia" w:hAnsi="Georgia" w:cs="Georgia"/>
          <w:color w:val="000000"/>
          <w:sz w:val="20"/>
          <w:szCs w:val="20"/>
        </w:rPr>
        <w:t>. El plazo para</w:t>
      </w:r>
      <w:r>
        <w:rPr>
          <w:rFonts w:ascii="Georgia" w:eastAsia="Georgia" w:hAnsi="Georgia" w:cs="Georgia"/>
          <w:color w:val="000000"/>
          <w:sz w:val="16"/>
          <w:szCs w:val="16"/>
        </w:rPr>
        <w:t xml:space="preserve"> </w:t>
      </w:r>
      <w:r>
        <w:rPr>
          <w:rFonts w:ascii="Georgia" w:eastAsia="Georgia" w:hAnsi="Georgia" w:cs="Georgia"/>
          <w:color w:val="000000"/>
          <w:sz w:val="20"/>
          <w:szCs w:val="20"/>
        </w:rPr>
        <w:t>presentar</w:t>
      </w:r>
      <w:r>
        <w:rPr>
          <w:rFonts w:ascii="Georgia" w:eastAsia="Georgia" w:hAnsi="Georgia" w:cs="Georgia"/>
          <w:color w:val="000000"/>
          <w:sz w:val="16"/>
          <w:szCs w:val="16"/>
        </w:rPr>
        <w:t xml:space="preserve"> </w:t>
      </w:r>
      <w:r>
        <w:rPr>
          <w:rFonts w:ascii="Georgia" w:eastAsia="Georgia" w:hAnsi="Georgia" w:cs="Georgia"/>
          <w:color w:val="000000"/>
          <w:sz w:val="20"/>
          <w:szCs w:val="20"/>
        </w:rPr>
        <w:t>la</w:t>
      </w:r>
      <w:r>
        <w:rPr>
          <w:rFonts w:ascii="Georgia" w:eastAsia="Georgia" w:hAnsi="Georgia" w:cs="Georgia"/>
          <w:color w:val="000000"/>
          <w:sz w:val="16"/>
          <w:szCs w:val="16"/>
        </w:rPr>
        <w:t xml:space="preserve"> </w:t>
      </w:r>
      <w:r>
        <w:rPr>
          <w:rFonts w:ascii="Georgia" w:eastAsia="Georgia" w:hAnsi="Georgia" w:cs="Georgia"/>
          <w:color w:val="000000"/>
          <w:sz w:val="20"/>
          <w:szCs w:val="20"/>
        </w:rPr>
        <w:t>postulación</w:t>
      </w:r>
      <w:r>
        <w:rPr>
          <w:rFonts w:ascii="Georgia" w:eastAsia="Georgia" w:hAnsi="Georgia" w:cs="Georgia"/>
          <w:color w:val="000000"/>
          <w:sz w:val="18"/>
          <w:szCs w:val="18"/>
        </w:rPr>
        <w:t xml:space="preserve"> </w:t>
      </w:r>
      <w:r>
        <w:rPr>
          <w:rFonts w:ascii="Georgia" w:eastAsia="Georgia" w:hAnsi="Georgia" w:cs="Georgia"/>
          <w:color w:val="000000"/>
          <w:sz w:val="20"/>
          <w:szCs w:val="20"/>
        </w:rPr>
        <w:t>vence</w:t>
      </w:r>
      <w:r>
        <w:rPr>
          <w:rFonts w:ascii="Georgia" w:eastAsia="Georgia" w:hAnsi="Georgia" w:cs="Georgia"/>
          <w:color w:val="000000"/>
          <w:sz w:val="16"/>
          <w:szCs w:val="16"/>
        </w:rPr>
        <w:t xml:space="preserve"> </w:t>
      </w:r>
      <w:r>
        <w:rPr>
          <w:rFonts w:ascii="Georgia" w:eastAsia="Georgia" w:hAnsi="Georgia" w:cs="Georgia"/>
          <w:color w:val="000000"/>
          <w:sz w:val="20"/>
          <w:szCs w:val="20"/>
        </w:rPr>
        <w:t>impostergablemente</w:t>
      </w:r>
      <w:r>
        <w:rPr>
          <w:rFonts w:ascii="Georgia" w:eastAsia="Georgia" w:hAnsi="Georgia" w:cs="Georgia"/>
          <w:color w:val="000000"/>
          <w:sz w:val="16"/>
          <w:szCs w:val="16"/>
        </w:rPr>
        <w:t xml:space="preserve"> </w:t>
      </w:r>
      <w:r>
        <w:rPr>
          <w:rFonts w:ascii="Georgia" w:eastAsia="Georgia" w:hAnsi="Georgia" w:cs="Georgia"/>
          <w:color w:val="000000"/>
          <w:sz w:val="20"/>
          <w:szCs w:val="20"/>
        </w:rPr>
        <w:t>a</w:t>
      </w:r>
      <w:r>
        <w:rPr>
          <w:rFonts w:ascii="Georgia" w:eastAsia="Georgia" w:hAnsi="Georgia" w:cs="Georgia"/>
          <w:color w:val="000000"/>
          <w:sz w:val="18"/>
          <w:szCs w:val="18"/>
        </w:rPr>
        <w:t xml:space="preserve"> </w:t>
      </w:r>
      <w:r>
        <w:rPr>
          <w:rFonts w:ascii="Georgia" w:eastAsia="Georgia" w:hAnsi="Georgia" w:cs="Georgia"/>
          <w:b/>
          <w:color w:val="000000"/>
          <w:sz w:val="20"/>
          <w:szCs w:val="20"/>
        </w:rPr>
        <w:t>las</w:t>
      </w:r>
      <w:r>
        <w:rPr>
          <w:rFonts w:ascii="Georgia" w:eastAsia="Georgia" w:hAnsi="Georgia" w:cs="Georgia"/>
          <w:b/>
          <w:color w:val="000000"/>
          <w:sz w:val="16"/>
          <w:szCs w:val="16"/>
        </w:rPr>
        <w:t xml:space="preserve"> </w:t>
      </w:r>
      <w:r>
        <w:rPr>
          <w:rFonts w:ascii="Georgia" w:eastAsia="Georgia" w:hAnsi="Georgia" w:cs="Georgia"/>
          <w:b/>
          <w:color w:val="000000"/>
          <w:sz w:val="20"/>
          <w:szCs w:val="20"/>
        </w:rPr>
        <w:t xml:space="preserve">23:59 </w:t>
      </w:r>
      <w:r w:rsidRPr="00924852">
        <w:rPr>
          <w:rFonts w:ascii="Georgia" w:eastAsia="Georgia" w:hAnsi="Georgia" w:cs="Georgia"/>
          <w:b/>
          <w:sz w:val="20"/>
          <w:szCs w:val="20"/>
        </w:rPr>
        <w:t>hrs</w:t>
      </w:r>
      <w:r w:rsidRPr="00924852">
        <w:rPr>
          <w:rFonts w:ascii="Georgia" w:eastAsia="Georgia" w:hAnsi="Georgia" w:cs="Georgia"/>
          <w:b/>
          <w:sz w:val="20"/>
          <w:szCs w:val="20"/>
        </w:rPr>
        <w:t xml:space="preserve"> </w:t>
      </w:r>
      <w:r w:rsidRPr="00924852">
        <w:rPr>
          <w:rFonts w:ascii="Georgia" w:eastAsia="Georgia" w:hAnsi="Georgia" w:cs="Georgia"/>
          <w:b/>
          <w:sz w:val="20"/>
          <w:szCs w:val="20"/>
        </w:rPr>
        <w:t>del</w:t>
      </w:r>
      <w:r w:rsidRPr="00924852">
        <w:rPr>
          <w:rFonts w:ascii="Georgia" w:eastAsia="Georgia" w:hAnsi="Georgia" w:cs="Georgia"/>
          <w:b/>
          <w:sz w:val="20"/>
          <w:szCs w:val="20"/>
        </w:rPr>
        <w:t xml:space="preserve"> </w:t>
      </w:r>
      <w:r w:rsidR="00A430A2" w:rsidRPr="00924852">
        <w:rPr>
          <w:rFonts w:ascii="Georgia" w:eastAsia="Georgia" w:hAnsi="Georgia" w:cs="Georgia"/>
          <w:b/>
          <w:sz w:val="20"/>
          <w:szCs w:val="20"/>
        </w:rPr>
        <w:t xml:space="preserve">lunes </w:t>
      </w:r>
      <w:r>
        <w:rPr>
          <w:rFonts w:ascii="Georgia" w:eastAsia="Georgia" w:hAnsi="Georgia" w:cs="Georgia"/>
          <w:b/>
          <w:sz w:val="20"/>
          <w:szCs w:val="20"/>
        </w:rPr>
        <w:t>2</w:t>
      </w:r>
      <w:r w:rsidR="00A430A2">
        <w:rPr>
          <w:rFonts w:ascii="Georgia" w:eastAsia="Georgia" w:hAnsi="Georgia" w:cs="Georgia"/>
          <w:b/>
          <w:sz w:val="20"/>
          <w:szCs w:val="20"/>
        </w:rPr>
        <w:t>2</w:t>
      </w:r>
      <w:r>
        <w:rPr>
          <w:rFonts w:ascii="Georgia" w:eastAsia="Georgia" w:hAnsi="Georgia" w:cs="Georgia"/>
          <w:b/>
          <w:sz w:val="20"/>
          <w:szCs w:val="20"/>
        </w:rPr>
        <w:t xml:space="preserve"> de </w:t>
      </w:r>
      <w:r w:rsidR="00A430A2">
        <w:rPr>
          <w:rFonts w:ascii="Georgia" w:eastAsia="Georgia" w:hAnsi="Georgia" w:cs="Georgia"/>
          <w:b/>
          <w:sz w:val="20"/>
          <w:szCs w:val="20"/>
        </w:rPr>
        <w:t>julio</w:t>
      </w:r>
      <w:r>
        <w:rPr>
          <w:rFonts w:ascii="Georgia" w:eastAsia="Georgia" w:hAnsi="Georgia" w:cs="Georgia"/>
          <w:b/>
          <w:color w:val="000000"/>
          <w:sz w:val="20"/>
          <w:szCs w:val="20"/>
        </w:rPr>
        <w:t xml:space="preserve"> de 202</w:t>
      </w:r>
      <w:r>
        <w:rPr>
          <w:rFonts w:ascii="Georgia" w:eastAsia="Georgia" w:hAnsi="Georgia" w:cs="Georgia"/>
          <w:b/>
          <w:sz w:val="20"/>
          <w:szCs w:val="20"/>
        </w:rPr>
        <w:t>4</w:t>
      </w:r>
      <w:r>
        <w:rPr>
          <w:rFonts w:ascii="Georgia" w:eastAsia="Georgia" w:hAnsi="Georgia" w:cs="Georgia"/>
          <w:b/>
          <w:color w:val="000000"/>
          <w:sz w:val="16"/>
          <w:szCs w:val="16"/>
        </w:rPr>
        <w:t>.</w:t>
      </w:r>
    </w:p>
    <w:p w14:paraId="6C65132E" w14:textId="77777777" w:rsidR="004D54EE" w:rsidRDefault="004D54EE">
      <w:pPr>
        <w:pStyle w:val="LO-normal"/>
        <w:spacing w:line="240" w:lineRule="auto"/>
        <w:ind w:left="426"/>
        <w:jc w:val="both"/>
        <w:rPr>
          <w:rFonts w:ascii="Georgia" w:eastAsia="Georgia" w:hAnsi="Georgia" w:cs="Georgia"/>
          <w:color w:val="000000"/>
          <w:sz w:val="16"/>
          <w:szCs w:val="16"/>
        </w:rPr>
      </w:pPr>
    </w:p>
    <w:p w14:paraId="1EA5CFA4" w14:textId="20BA9768" w:rsidR="004D54EE" w:rsidRPr="00A430A2" w:rsidRDefault="00924852" w:rsidP="00A430A2">
      <w:pPr>
        <w:pStyle w:val="LO-normal"/>
        <w:numPr>
          <w:ilvl w:val="0"/>
          <w:numId w:val="1"/>
        </w:numPr>
        <w:spacing w:line="240" w:lineRule="auto"/>
        <w:ind w:left="426" w:hanging="426"/>
        <w:jc w:val="both"/>
        <w:rPr>
          <w:rFonts w:ascii="Georgia" w:eastAsia="Georgia" w:hAnsi="Georgia" w:cs="Georgia"/>
          <w:color w:val="000000"/>
          <w:sz w:val="20"/>
          <w:szCs w:val="20"/>
        </w:rPr>
      </w:pPr>
      <w:r w:rsidRPr="00A430A2">
        <w:rPr>
          <w:rFonts w:ascii="Georgia" w:eastAsia="Georgia" w:hAnsi="Georgia" w:cs="Georgia"/>
          <w:color w:val="000000"/>
          <w:sz w:val="20"/>
          <w:szCs w:val="20"/>
        </w:rPr>
        <w:t>Por medio de este formulario, manifiesta su interés para ser participante de</w:t>
      </w:r>
      <w:r w:rsidRPr="00A430A2">
        <w:rPr>
          <w:rFonts w:ascii="Georgia" w:eastAsia="Georgia" w:hAnsi="Georgia" w:cs="Georgia"/>
          <w:color w:val="000000"/>
          <w:sz w:val="20"/>
          <w:szCs w:val="20"/>
        </w:rPr>
        <w:t>l</w:t>
      </w:r>
      <w:r w:rsidRPr="00A430A2">
        <w:rPr>
          <w:rFonts w:ascii="Georgia" w:eastAsia="Georgia" w:hAnsi="Georgia" w:cs="Georgia"/>
          <w:color w:val="000000"/>
          <w:sz w:val="20"/>
          <w:szCs w:val="20"/>
        </w:rPr>
        <w:t xml:space="preserve"> Grupo</w:t>
      </w:r>
      <w:r w:rsidRPr="00A430A2">
        <w:rPr>
          <w:rFonts w:ascii="Georgia" w:eastAsia="Georgia" w:hAnsi="Georgia" w:cs="Georgia"/>
          <w:color w:val="000000"/>
          <w:sz w:val="20"/>
          <w:szCs w:val="20"/>
        </w:rPr>
        <w:t xml:space="preserve"> de Reflexión </w:t>
      </w:r>
      <w:r w:rsidR="00A430A2" w:rsidRPr="00A430A2">
        <w:rPr>
          <w:rFonts w:ascii="Georgia" w:eastAsia="Georgia" w:hAnsi="Georgia" w:cs="Georgia"/>
          <w:color w:val="000000"/>
          <w:sz w:val="20"/>
          <w:szCs w:val="20"/>
        </w:rPr>
        <w:t xml:space="preserve">sobre </w:t>
      </w:r>
      <w:r w:rsidR="00A430A2" w:rsidRPr="00A430A2">
        <w:rPr>
          <w:rFonts w:ascii="Georgia" w:eastAsia="Georgia" w:hAnsi="Georgia" w:cs="Georgia"/>
          <w:color w:val="000000"/>
          <w:sz w:val="20"/>
          <w:szCs w:val="20"/>
        </w:rPr>
        <w:t xml:space="preserve">Regulación emocional, desgaste y cuidado Profesional para </w:t>
      </w:r>
      <w:r w:rsidRPr="00924852">
        <w:rPr>
          <w:rFonts w:ascii="Georgia" w:eastAsia="Georgia" w:hAnsi="Georgia" w:cs="Georgia"/>
          <w:color w:val="000000"/>
          <w:sz w:val="20"/>
          <w:szCs w:val="20"/>
        </w:rPr>
        <w:t>Consejeros y Consejeras</w:t>
      </w:r>
      <w:r w:rsidRPr="00924852">
        <w:rPr>
          <w:rFonts w:ascii="Georgia" w:eastAsia="Georgia" w:hAnsi="Georgia" w:cs="Georgia"/>
          <w:color w:val="000000"/>
          <w:sz w:val="20"/>
          <w:szCs w:val="20"/>
        </w:rPr>
        <w:t xml:space="preserve"> </w:t>
      </w:r>
      <w:r>
        <w:rPr>
          <w:rFonts w:ascii="Georgia" w:eastAsia="Georgia" w:hAnsi="Georgia" w:cs="Georgia"/>
          <w:color w:val="000000"/>
          <w:sz w:val="20"/>
          <w:szCs w:val="20"/>
        </w:rPr>
        <w:t xml:space="preserve">Técnicas de Juzgados </w:t>
      </w:r>
      <w:r w:rsidR="00A430A2" w:rsidRPr="00A430A2">
        <w:rPr>
          <w:rFonts w:ascii="Georgia" w:eastAsia="Georgia" w:hAnsi="Georgia" w:cs="Georgia"/>
          <w:color w:val="000000"/>
          <w:sz w:val="20"/>
          <w:szCs w:val="20"/>
        </w:rPr>
        <w:t>de Familia</w:t>
      </w:r>
      <w:r w:rsidR="00A430A2" w:rsidRPr="00A430A2">
        <w:rPr>
          <w:rFonts w:ascii="Georgia" w:eastAsia="Georgia" w:hAnsi="Georgia" w:cs="Georgia"/>
          <w:color w:val="000000"/>
          <w:sz w:val="20"/>
          <w:szCs w:val="20"/>
        </w:rPr>
        <w:t xml:space="preserve">, </w:t>
      </w:r>
      <w:r w:rsidRPr="00A430A2">
        <w:rPr>
          <w:rFonts w:ascii="Georgia" w:eastAsia="Georgia" w:hAnsi="Georgia" w:cs="Georgia"/>
          <w:color w:val="000000"/>
          <w:sz w:val="20"/>
          <w:szCs w:val="20"/>
        </w:rPr>
        <w:t xml:space="preserve">organizados por el </w:t>
      </w:r>
      <w:r w:rsidRPr="00A430A2">
        <w:rPr>
          <w:rFonts w:ascii="Georgia" w:eastAsia="Georgia" w:hAnsi="Georgia" w:cs="Georgia"/>
          <w:color w:val="000000"/>
          <w:sz w:val="20"/>
          <w:szCs w:val="20"/>
        </w:rPr>
        <w:t>Programa de Extensión de la Academia Judicial, en virtud de lo cual asume expresamente el compromiso de leer y preparar los textos del plan de lectura, asistir y participar en todas las sesiones programadas.</w:t>
      </w:r>
    </w:p>
    <w:p w14:paraId="5A1B7A47" w14:textId="77777777" w:rsidR="004D54EE" w:rsidRDefault="004D54EE">
      <w:pPr>
        <w:pStyle w:val="LO-normal"/>
        <w:ind w:left="0"/>
        <w:rPr>
          <w:rFonts w:ascii="Georgia" w:eastAsia="Georgia" w:hAnsi="Georgia" w:cs="Georgia"/>
          <w:sz w:val="20"/>
          <w:szCs w:val="20"/>
        </w:rPr>
      </w:pPr>
    </w:p>
    <w:p w14:paraId="6B2EDC5E" w14:textId="77777777" w:rsidR="004D54EE" w:rsidRDefault="00924852">
      <w:pPr>
        <w:pStyle w:val="LO-normal"/>
        <w:numPr>
          <w:ilvl w:val="0"/>
          <w:numId w:val="1"/>
        </w:numP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 xml:space="preserve">Mediante este formulario, confiero la </w:t>
      </w:r>
      <w:r>
        <w:rPr>
          <w:rFonts w:ascii="Georgia" w:eastAsia="Georgia" w:hAnsi="Georgia" w:cs="Georgia"/>
          <w:color w:val="000000"/>
          <w:sz w:val="20"/>
          <w:szCs w:val="20"/>
        </w:rPr>
        <w:t>propiedad intelectual del trabajo final del grupo de reflexión, la cual pertenecerá exclusivamente a la Academia Judicial, la que procederá a inscribir todo a su nombre en el Registro de Propiedad Intelectual. La Academia Judicial podrá usar la obra para los fines que estime conveniente dentro de sus objetivos institucionales.</w:t>
      </w:r>
    </w:p>
    <w:p w14:paraId="7FC8F589" w14:textId="77777777" w:rsidR="004D54EE" w:rsidRDefault="004D54EE">
      <w:pPr>
        <w:pStyle w:val="LO-normal"/>
        <w:spacing w:line="240" w:lineRule="auto"/>
        <w:ind w:left="426"/>
        <w:jc w:val="both"/>
        <w:rPr>
          <w:rFonts w:ascii="Georgia" w:eastAsia="Georgia" w:hAnsi="Georgia" w:cs="Georgia"/>
          <w:color w:val="000000"/>
          <w:sz w:val="20"/>
          <w:szCs w:val="20"/>
        </w:rPr>
      </w:pPr>
    </w:p>
    <w:p w14:paraId="5B807E7B" w14:textId="77777777" w:rsidR="004D54EE" w:rsidRDefault="00924852">
      <w:pPr>
        <w:pStyle w:val="LO-normal"/>
        <w:spacing w:line="240" w:lineRule="auto"/>
        <w:ind w:left="426"/>
        <w:jc w:val="both"/>
        <w:rPr>
          <w:rFonts w:ascii="Georgia" w:eastAsia="Georgia" w:hAnsi="Georgia" w:cs="Georgia"/>
          <w:color w:val="000000"/>
          <w:sz w:val="20"/>
          <w:szCs w:val="20"/>
        </w:rPr>
      </w:pPr>
      <w:r>
        <w:rPr>
          <w:rFonts w:ascii="Georgia" w:eastAsia="Georgia" w:hAnsi="Georgia" w:cs="Georgia"/>
          <w:color w:val="000000"/>
          <w:sz w:val="20"/>
          <w:szCs w:val="20"/>
        </w:rPr>
        <w:t>Toda vez que la Academia y/u otra plataforma de publicaciones en línea haga uso de tal texto, obra o creación, así sea parcialmente y para cualquier fin, deberá reconocer expresa y formalmente los créditos correspondientes a sus autores y autoras.</w:t>
      </w:r>
    </w:p>
    <w:p w14:paraId="6B811C4F" w14:textId="77777777" w:rsidR="004D54EE" w:rsidRDefault="004D54EE">
      <w:pPr>
        <w:pStyle w:val="LO-normal"/>
        <w:ind w:left="0"/>
        <w:rPr>
          <w:rFonts w:ascii="Georgia" w:eastAsia="Georgia" w:hAnsi="Georgia" w:cs="Georgia"/>
          <w:sz w:val="20"/>
          <w:szCs w:val="20"/>
        </w:rPr>
      </w:pPr>
    </w:p>
    <w:p w14:paraId="5327E48E" w14:textId="77777777" w:rsidR="004D54EE" w:rsidRDefault="00924852">
      <w:pPr>
        <w:pStyle w:val="LO-normal"/>
        <w:numPr>
          <w:ilvl w:val="0"/>
          <w:numId w:val="1"/>
        </w:numPr>
        <w:spacing w:line="240" w:lineRule="auto"/>
        <w:ind w:left="426" w:hanging="426"/>
        <w:jc w:val="both"/>
        <w:rPr>
          <w:rFonts w:ascii="Georgia" w:eastAsia="Georgia" w:hAnsi="Georgia" w:cs="Georgia"/>
          <w:color w:val="000000"/>
          <w:sz w:val="20"/>
          <w:szCs w:val="20"/>
        </w:rPr>
      </w:pPr>
      <w:r>
        <w:rPr>
          <w:rFonts w:ascii="Georgia" w:eastAsia="Georgia" w:hAnsi="Georgia" w:cs="Georgia"/>
          <w:color w:val="000000"/>
          <w:sz w:val="20"/>
          <w:szCs w:val="20"/>
        </w:rPr>
        <w:t>Identificación del/la postulante (completar los campos a continuación).</w:t>
      </w:r>
    </w:p>
    <w:p w14:paraId="3C77FE1E" w14:textId="77777777" w:rsidR="004D54EE" w:rsidRDefault="004D54EE">
      <w:pPr>
        <w:pStyle w:val="LO-normal"/>
        <w:spacing w:line="240" w:lineRule="auto"/>
        <w:ind w:left="0"/>
        <w:jc w:val="both"/>
        <w:rPr>
          <w:rFonts w:ascii="Georgia" w:eastAsia="Georgia" w:hAnsi="Georgia" w:cs="Georgia"/>
          <w:color w:val="000000"/>
          <w:sz w:val="20"/>
          <w:szCs w:val="20"/>
        </w:rPr>
      </w:pPr>
    </w:p>
    <w:tbl>
      <w:tblPr>
        <w:tblStyle w:val="TableNormal"/>
        <w:tblW w:w="8613" w:type="dxa"/>
        <w:tblInd w:w="318" w:type="dxa"/>
        <w:tblLayout w:type="fixed"/>
        <w:tblCellMar>
          <w:top w:w="0" w:type="dxa"/>
          <w:left w:w="108" w:type="dxa"/>
          <w:bottom w:w="0" w:type="dxa"/>
          <w:right w:w="108" w:type="dxa"/>
        </w:tblCellMar>
        <w:tblLook w:val="0000" w:firstRow="0" w:lastRow="0" w:firstColumn="0" w:lastColumn="0" w:noHBand="0" w:noVBand="0"/>
      </w:tblPr>
      <w:tblGrid>
        <w:gridCol w:w="1949"/>
        <w:gridCol w:w="1135"/>
        <w:gridCol w:w="283"/>
        <w:gridCol w:w="5246"/>
      </w:tblGrid>
      <w:tr w:rsidR="004D54EE" w14:paraId="1FAD8641" w14:textId="77777777">
        <w:trPr>
          <w:trHeight w:val="340"/>
        </w:trPr>
        <w:tc>
          <w:tcPr>
            <w:tcW w:w="1949" w:type="dxa"/>
            <w:vAlign w:val="bottom"/>
          </w:tcPr>
          <w:p w14:paraId="625C9944"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Apellido paterno:</w:t>
            </w:r>
          </w:p>
        </w:tc>
        <w:tc>
          <w:tcPr>
            <w:tcW w:w="6663" w:type="dxa"/>
            <w:gridSpan w:val="3"/>
            <w:tcBorders>
              <w:bottom w:val="single" w:sz="4" w:space="0" w:color="000000"/>
            </w:tcBorders>
            <w:vAlign w:val="bottom"/>
          </w:tcPr>
          <w:p w14:paraId="1570B3C7"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2DFAA1CF" w14:textId="77777777">
        <w:trPr>
          <w:trHeight w:val="340"/>
        </w:trPr>
        <w:tc>
          <w:tcPr>
            <w:tcW w:w="1949" w:type="dxa"/>
            <w:vAlign w:val="bottom"/>
          </w:tcPr>
          <w:p w14:paraId="5F041E7D"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Apellido materno:</w:t>
            </w:r>
          </w:p>
        </w:tc>
        <w:tc>
          <w:tcPr>
            <w:tcW w:w="6663" w:type="dxa"/>
            <w:gridSpan w:val="3"/>
            <w:tcBorders>
              <w:top w:val="single" w:sz="4" w:space="0" w:color="000000"/>
              <w:bottom w:val="single" w:sz="4" w:space="0" w:color="000000"/>
            </w:tcBorders>
            <w:vAlign w:val="bottom"/>
          </w:tcPr>
          <w:p w14:paraId="3C128810"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10718A0D" w14:textId="77777777">
        <w:trPr>
          <w:trHeight w:val="340"/>
        </w:trPr>
        <w:tc>
          <w:tcPr>
            <w:tcW w:w="1949" w:type="dxa"/>
            <w:vAlign w:val="bottom"/>
          </w:tcPr>
          <w:p w14:paraId="031E4D6E"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Nombres:</w:t>
            </w:r>
          </w:p>
        </w:tc>
        <w:tc>
          <w:tcPr>
            <w:tcW w:w="6663" w:type="dxa"/>
            <w:gridSpan w:val="3"/>
            <w:tcBorders>
              <w:top w:val="single" w:sz="4" w:space="0" w:color="000000"/>
              <w:bottom w:val="single" w:sz="4" w:space="0" w:color="000000"/>
            </w:tcBorders>
            <w:vAlign w:val="bottom"/>
          </w:tcPr>
          <w:p w14:paraId="3C8D3686"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217CD53A" w14:textId="77777777">
        <w:trPr>
          <w:trHeight w:val="340"/>
        </w:trPr>
        <w:tc>
          <w:tcPr>
            <w:tcW w:w="3367" w:type="dxa"/>
            <w:gridSpan w:val="3"/>
            <w:vAlign w:val="bottom"/>
          </w:tcPr>
          <w:p w14:paraId="6EC9D742" w14:textId="77777777" w:rsidR="004D54EE" w:rsidRDefault="004D54EE">
            <w:pPr>
              <w:pStyle w:val="LO-normal"/>
              <w:widowControl w:val="0"/>
              <w:spacing w:line="240" w:lineRule="auto"/>
              <w:ind w:left="0"/>
              <w:rPr>
                <w:rFonts w:ascii="Georgia" w:eastAsia="Georgia" w:hAnsi="Georgia" w:cs="Georgia"/>
                <w:sz w:val="20"/>
                <w:szCs w:val="20"/>
              </w:rPr>
            </w:pPr>
          </w:p>
          <w:p w14:paraId="5053E434"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Cédula nacional de identidad Nº:</w:t>
            </w:r>
          </w:p>
        </w:tc>
        <w:tc>
          <w:tcPr>
            <w:tcW w:w="5245" w:type="dxa"/>
            <w:tcBorders>
              <w:top w:val="single" w:sz="4" w:space="0" w:color="000000"/>
              <w:bottom w:val="single" w:sz="4" w:space="0" w:color="000000"/>
            </w:tcBorders>
          </w:tcPr>
          <w:p w14:paraId="3D668804"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317A5F1E" w14:textId="77777777">
        <w:trPr>
          <w:trHeight w:val="340"/>
        </w:trPr>
        <w:tc>
          <w:tcPr>
            <w:tcW w:w="3084" w:type="dxa"/>
            <w:gridSpan w:val="2"/>
            <w:vAlign w:val="bottom"/>
          </w:tcPr>
          <w:p w14:paraId="4D0CC865" w14:textId="77777777" w:rsidR="004D54EE" w:rsidRDefault="004D54EE">
            <w:pPr>
              <w:pStyle w:val="LO-normal"/>
              <w:widowControl w:val="0"/>
              <w:spacing w:line="240" w:lineRule="auto"/>
              <w:ind w:left="0"/>
              <w:rPr>
                <w:rFonts w:ascii="Georgia" w:eastAsia="Georgia" w:hAnsi="Georgia" w:cs="Georgia"/>
                <w:sz w:val="20"/>
                <w:szCs w:val="20"/>
              </w:rPr>
            </w:pPr>
          </w:p>
          <w:p w14:paraId="7E70989D"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Teléfonos</w:t>
            </w:r>
            <w:r>
              <w:rPr>
                <w:rFonts w:ascii="Georgia" w:eastAsia="Georgia" w:hAnsi="Georgia" w:cs="Georgia"/>
                <w:color w:val="000000"/>
                <w:sz w:val="20"/>
                <w:szCs w:val="20"/>
              </w:rPr>
              <w:tab/>
              <w:t xml:space="preserve">del </w:t>
            </w:r>
            <w:r>
              <w:rPr>
                <w:rFonts w:ascii="Georgia" w:eastAsia="Georgia" w:hAnsi="Georgia" w:cs="Georgia"/>
                <w:color w:val="000000"/>
                <w:sz w:val="20"/>
                <w:szCs w:val="20"/>
              </w:rPr>
              <w:t>Tribunal:</w:t>
            </w:r>
          </w:p>
        </w:tc>
        <w:tc>
          <w:tcPr>
            <w:tcW w:w="5528" w:type="dxa"/>
            <w:gridSpan w:val="2"/>
            <w:tcBorders>
              <w:top w:val="single" w:sz="4" w:space="0" w:color="000000"/>
              <w:bottom w:val="single" w:sz="4" w:space="0" w:color="000000"/>
            </w:tcBorders>
          </w:tcPr>
          <w:p w14:paraId="409BBBA4"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0CB0E8FE" w14:textId="77777777">
        <w:trPr>
          <w:trHeight w:val="340"/>
        </w:trPr>
        <w:tc>
          <w:tcPr>
            <w:tcW w:w="3084" w:type="dxa"/>
            <w:gridSpan w:val="2"/>
            <w:vAlign w:val="bottom"/>
          </w:tcPr>
          <w:p w14:paraId="3E9FC1E3"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ab/>
            </w:r>
            <w:r>
              <w:rPr>
                <w:rFonts w:ascii="Georgia" w:eastAsia="Georgia" w:hAnsi="Georgia" w:cs="Georgia"/>
                <w:color w:val="000000"/>
                <w:sz w:val="20"/>
                <w:szCs w:val="20"/>
              </w:rPr>
              <w:tab/>
              <w:t>Móvil personal:</w:t>
            </w:r>
          </w:p>
        </w:tc>
        <w:tc>
          <w:tcPr>
            <w:tcW w:w="5528" w:type="dxa"/>
            <w:gridSpan w:val="2"/>
            <w:tcBorders>
              <w:top w:val="single" w:sz="4" w:space="0" w:color="000000"/>
              <w:bottom w:val="single" w:sz="4" w:space="0" w:color="000000"/>
            </w:tcBorders>
          </w:tcPr>
          <w:p w14:paraId="11DDFFF4"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025F0469" w14:textId="77777777">
        <w:trPr>
          <w:trHeight w:val="340"/>
        </w:trPr>
        <w:tc>
          <w:tcPr>
            <w:tcW w:w="3084" w:type="dxa"/>
            <w:gridSpan w:val="2"/>
            <w:vAlign w:val="bottom"/>
          </w:tcPr>
          <w:p w14:paraId="79E71855"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Correo electrónico:</w:t>
            </w:r>
          </w:p>
        </w:tc>
        <w:tc>
          <w:tcPr>
            <w:tcW w:w="5528" w:type="dxa"/>
            <w:gridSpan w:val="2"/>
            <w:tcBorders>
              <w:top w:val="single" w:sz="4" w:space="0" w:color="000000"/>
              <w:bottom w:val="single" w:sz="4" w:space="0" w:color="000000"/>
            </w:tcBorders>
          </w:tcPr>
          <w:p w14:paraId="319D80B2"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580B617C" w14:textId="77777777">
        <w:trPr>
          <w:trHeight w:val="340"/>
        </w:trPr>
        <w:tc>
          <w:tcPr>
            <w:tcW w:w="3084" w:type="dxa"/>
            <w:gridSpan w:val="2"/>
            <w:vAlign w:val="bottom"/>
          </w:tcPr>
          <w:p w14:paraId="1238D829" w14:textId="77777777" w:rsidR="004D54EE" w:rsidRDefault="004D54EE">
            <w:pPr>
              <w:pStyle w:val="LO-normal"/>
              <w:widowControl w:val="0"/>
              <w:spacing w:line="240" w:lineRule="auto"/>
              <w:ind w:left="0"/>
              <w:rPr>
                <w:rFonts w:ascii="Georgia" w:eastAsia="Georgia" w:hAnsi="Georgia" w:cs="Georgia"/>
                <w:sz w:val="20"/>
                <w:szCs w:val="20"/>
              </w:rPr>
            </w:pPr>
          </w:p>
          <w:p w14:paraId="2B177572" w14:textId="3910AEAC"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T</w:t>
            </w:r>
            <w:r>
              <w:rPr>
                <w:rFonts w:ascii="Georgia" w:eastAsia="Georgia" w:hAnsi="Georgia" w:cs="Georgia"/>
                <w:color w:val="000000"/>
                <w:sz w:val="20"/>
                <w:szCs w:val="20"/>
              </w:rPr>
              <w:t>ribunal</w:t>
            </w:r>
            <w:r>
              <w:rPr>
                <w:rFonts w:ascii="Georgia" w:eastAsia="Georgia" w:hAnsi="Georgia" w:cs="Georgia"/>
                <w:color w:val="000000"/>
                <w:sz w:val="20"/>
                <w:szCs w:val="20"/>
              </w:rPr>
              <w:t>:</w:t>
            </w:r>
          </w:p>
        </w:tc>
        <w:tc>
          <w:tcPr>
            <w:tcW w:w="5528" w:type="dxa"/>
            <w:gridSpan w:val="2"/>
            <w:tcBorders>
              <w:top w:val="single" w:sz="4" w:space="0" w:color="000000"/>
              <w:bottom w:val="single" w:sz="4" w:space="0" w:color="000000"/>
            </w:tcBorders>
          </w:tcPr>
          <w:p w14:paraId="3E016EFB"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bl>
    <w:p w14:paraId="47A7A4C4" w14:textId="77777777" w:rsidR="004D54EE" w:rsidRDefault="004D54EE">
      <w:pPr>
        <w:pStyle w:val="LO-normal"/>
        <w:spacing w:line="240" w:lineRule="auto"/>
        <w:ind w:left="0"/>
        <w:jc w:val="both"/>
        <w:rPr>
          <w:rFonts w:ascii="Georgia" w:eastAsia="Georgia" w:hAnsi="Georgia" w:cs="Georgia"/>
          <w:color w:val="000000"/>
          <w:sz w:val="20"/>
          <w:szCs w:val="20"/>
        </w:rPr>
      </w:pPr>
    </w:p>
    <w:p w14:paraId="0568E16D" w14:textId="77777777" w:rsidR="004D54EE" w:rsidRDefault="004D54EE">
      <w:pPr>
        <w:pStyle w:val="LO-normal"/>
        <w:spacing w:line="240" w:lineRule="auto"/>
        <w:ind w:left="0"/>
        <w:jc w:val="both"/>
        <w:rPr>
          <w:rFonts w:ascii="Georgia" w:eastAsia="Georgia" w:hAnsi="Georgia" w:cs="Georgia"/>
          <w:color w:val="000000"/>
          <w:sz w:val="20"/>
          <w:szCs w:val="20"/>
        </w:rPr>
      </w:pPr>
    </w:p>
    <w:p w14:paraId="51A9A760" w14:textId="77777777" w:rsidR="00A430A2" w:rsidRDefault="00A430A2">
      <w:pPr>
        <w:pStyle w:val="LO-normal"/>
        <w:spacing w:line="240" w:lineRule="auto"/>
        <w:ind w:left="0"/>
        <w:jc w:val="both"/>
        <w:rPr>
          <w:rFonts w:ascii="Georgia" w:eastAsia="Georgia" w:hAnsi="Georgia" w:cs="Georgia"/>
          <w:color w:val="000000"/>
          <w:sz w:val="20"/>
          <w:szCs w:val="20"/>
        </w:rPr>
      </w:pPr>
    </w:p>
    <w:tbl>
      <w:tblPr>
        <w:tblStyle w:val="TableNormal"/>
        <w:tblW w:w="8613" w:type="dxa"/>
        <w:tblInd w:w="284" w:type="dxa"/>
        <w:tblLayout w:type="fixed"/>
        <w:tblCellMar>
          <w:top w:w="0" w:type="dxa"/>
          <w:left w:w="108" w:type="dxa"/>
          <w:bottom w:w="0" w:type="dxa"/>
          <w:right w:w="108" w:type="dxa"/>
        </w:tblCellMar>
        <w:tblLook w:val="0000" w:firstRow="0" w:lastRow="0" w:firstColumn="0" w:lastColumn="0" w:noHBand="0" w:noVBand="0"/>
      </w:tblPr>
      <w:tblGrid>
        <w:gridCol w:w="2660"/>
        <w:gridCol w:w="426"/>
        <w:gridCol w:w="284"/>
        <w:gridCol w:w="1275"/>
        <w:gridCol w:w="708"/>
        <w:gridCol w:w="709"/>
        <w:gridCol w:w="851"/>
        <w:gridCol w:w="1700"/>
      </w:tblGrid>
      <w:tr w:rsidR="004D54EE" w14:paraId="2BFCDF36" w14:textId="77777777">
        <w:trPr>
          <w:trHeight w:val="332"/>
        </w:trPr>
        <w:tc>
          <w:tcPr>
            <w:tcW w:w="3085" w:type="dxa"/>
            <w:gridSpan w:val="2"/>
            <w:tcBorders>
              <w:bottom w:val="single" w:sz="4" w:space="0" w:color="000000"/>
            </w:tcBorders>
          </w:tcPr>
          <w:p w14:paraId="239CCD7E" w14:textId="77777777" w:rsidR="004D54EE" w:rsidRDefault="004D54EE">
            <w:pPr>
              <w:pStyle w:val="LO-normal"/>
              <w:widowControl w:val="0"/>
              <w:spacing w:line="240" w:lineRule="auto"/>
              <w:ind w:left="0"/>
              <w:jc w:val="center"/>
              <w:rPr>
                <w:rFonts w:ascii="Georgia" w:eastAsia="Georgia" w:hAnsi="Georgia" w:cs="Georgia"/>
                <w:color w:val="000000"/>
                <w:sz w:val="20"/>
                <w:szCs w:val="20"/>
                <w:u w:val="single"/>
              </w:rPr>
            </w:pPr>
          </w:p>
        </w:tc>
        <w:tc>
          <w:tcPr>
            <w:tcW w:w="284" w:type="dxa"/>
          </w:tcPr>
          <w:p w14:paraId="51842BC5" w14:textId="77777777" w:rsidR="004D54EE" w:rsidRDefault="0092485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w:t>
            </w:r>
          </w:p>
        </w:tc>
        <w:tc>
          <w:tcPr>
            <w:tcW w:w="1275" w:type="dxa"/>
            <w:tcBorders>
              <w:bottom w:val="single" w:sz="4" w:space="0" w:color="000000"/>
            </w:tcBorders>
          </w:tcPr>
          <w:p w14:paraId="56900BF7" w14:textId="77777777" w:rsidR="004D54EE" w:rsidRDefault="004D54EE">
            <w:pPr>
              <w:pStyle w:val="LO-normal"/>
              <w:widowControl w:val="0"/>
              <w:spacing w:line="240" w:lineRule="auto"/>
              <w:ind w:left="0"/>
              <w:jc w:val="center"/>
              <w:rPr>
                <w:rFonts w:ascii="Georgia" w:eastAsia="Georgia" w:hAnsi="Georgia" w:cs="Georgia"/>
                <w:color w:val="000000"/>
                <w:sz w:val="20"/>
                <w:szCs w:val="20"/>
              </w:rPr>
            </w:pPr>
          </w:p>
        </w:tc>
        <w:tc>
          <w:tcPr>
            <w:tcW w:w="708" w:type="dxa"/>
          </w:tcPr>
          <w:p w14:paraId="6F27F60B" w14:textId="77777777" w:rsidR="004D54EE" w:rsidRDefault="0092485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de</w:t>
            </w:r>
          </w:p>
        </w:tc>
        <w:tc>
          <w:tcPr>
            <w:tcW w:w="1560" w:type="dxa"/>
            <w:gridSpan w:val="2"/>
            <w:tcBorders>
              <w:bottom w:val="single" w:sz="4" w:space="0" w:color="000000"/>
            </w:tcBorders>
          </w:tcPr>
          <w:p w14:paraId="6B16F2BD" w14:textId="7C39DBDB" w:rsidR="004D54EE" w:rsidRDefault="00A430A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sz w:val="20"/>
                <w:szCs w:val="20"/>
              </w:rPr>
              <w:t>julio</w:t>
            </w:r>
          </w:p>
        </w:tc>
        <w:tc>
          <w:tcPr>
            <w:tcW w:w="1700" w:type="dxa"/>
          </w:tcPr>
          <w:p w14:paraId="6A6B287B" w14:textId="77777777" w:rsidR="004D54EE" w:rsidRDefault="00924852">
            <w:pPr>
              <w:pStyle w:val="LO-normal"/>
              <w:widowControl w:val="0"/>
              <w:spacing w:line="240" w:lineRule="auto"/>
              <w:ind w:left="0"/>
              <w:rPr>
                <w:rFonts w:ascii="Georgia" w:eastAsia="Georgia" w:hAnsi="Georgia" w:cs="Georgia"/>
                <w:color w:val="000000"/>
                <w:sz w:val="20"/>
                <w:szCs w:val="20"/>
              </w:rPr>
            </w:pPr>
            <w:r>
              <w:rPr>
                <w:rFonts w:ascii="Georgia" w:eastAsia="Georgia" w:hAnsi="Georgia" w:cs="Georgia"/>
                <w:color w:val="000000"/>
                <w:sz w:val="20"/>
                <w:szCs w:val="20"/>
              </w:rPr>
              <w:t>del año 202</w:t>
            </w:r>
            <w:r>
              <w:rPr>
                <w:rFonts w:ascii="Georgia" w:eastAsia="Georgia" w:hAnsi="Georgia" w:cs="Georgia"/>
                <w:sz w:val="20"/>
                <w:szCs w:val="20"/>
              </w:rPr>
              <w:t>4</w:t>
            </w:r>
          </w:p>
        </w:tc>
      </w:tr>
      <w:tr w:rsidR="004D54EE" w14:paraId="38855A6C" w14:textId="77777777">
        <w:tc>
          <w:tcPr>
            <w:tcW w:w="3369" w:type="dxa"/>
            <w:gridSpan w:val="3"/>
          </w:tcPr>
          <w:p w14:paraId="1F0BDD02" w14:textId="77777777" w:rsidR="004D54EE" w:rsidRDefault="0092485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Ciudad</w:t>
            </w:r>
          </w:p>
        </w:tc>
        <w:tc>
          <w:tcPr>
            <w:tcW w:w="3543" w:type="dxa"/>
            <w:gridSpan w:val="4"/>
          </w:tcPr>
          <w:p w14:paraId="252A46A8" w14:textId="77777777" w:rsidR="004D54EE" w:rsidRDefault="0092485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Fecha</w:t>
            </w:r>
          </w:p>
        </w:tc>
        <w:tc>
          <w:tcPr>
            <w:tcW w:w="1700" w:type="dxa"/>
          </w:tcPr>
          <w:p w14:paraId="61E565F5" w14:textId="77777777" w:rsidR="004D54EE" w:rsidRDefault="004D54EE">
            <w:pPr>
              <w:pStyle w:val="LO-normal"/>
              <w:widowControl w:val="0"/>
              <w:spacing w:line="240" w:lineRule="auto"/>
              <w:ind w:left="0"/>
              <w:jc w:val="center"/>
              <w:rPr>
                <w:rFonts w:ascii="Georgia" w:eastAsia="Georgia" w:hAnsi="Georgia" w:cs="Georgia"/>
                <w:color w:val="000000"/>
                <w:sz w:val="20"/>
                <w:szCs w:val="20"/>
              </w:rPr>
            </w:pPr>
          </w:p>
        </w:tc>
      </w:tr>
      <w:tr w:rsidR="004D54EE" w14:paraId="5730AD2D" w14:textId="77777777">
        <w:trPr>
          <w:trHeight w:val="2490"/>
        </w:trPr>
        <w:tc>
          <w:tcPr>
            <w:tcW w:w="2659" w:type="dxa"/>
          </w:tcPr>
          <w:p w14:paraId="6EEAA2B8" w14:textId="77777777" w:rsidR="004D54EE" w:rsidRDefault="004D54EE">
            <w:pPr>
              <w:pStyle w:val="LO-normal"/>
              <w:widowControl w:val="0"/>
              <w:spacing w:line="240" w:lineRule="auto"/>
              <w:ind w:left="0"/>
              <w:rPr>
                <w:rFonts w:ascii="Georgia" w:eastAsia="Georgia" w:hAnsi="Georgia" w:cs="Georgia"/>
                <w:color w:val="000000"/>
                <w:sz w:val="20"/>
                <w:szCs w:val="20"/>
              </w:rPr>
            </w:pPr>
          </w:p>
        </w:tc>
        <w:tc>
          <w:tcPr>
            <w:tcW w:w="3402" w:type="dxa"/>
            <w:gridSpan w:val="5"/>
            <w:tcBorders>
              <w:bottom w:val="single" w:sz="4" w:space="0" w:color="000000"/>
            </w:tcBorders>
          </w:tcPr>
          <w:p w14:paraId="3A71639B" w14:textId="77777777" w:rsidR="004D54EE" w:rsidRDefault="004D54EE">
            <w:pPr>
              <w:pStyle w:val="LO-normal"/>
              <w:widowControl w:val="0"/>
              <w:spacing w:line="240" w:lineRule="auto"/>
              <w:ind w:left="0"/>
              <w:rPr>
                <w:rFonts w:ascii="Georgia" w:eastAsia="Georgia" w:hAnsi="Georgia" w:cs="Georgia"/>
                <w:sz w:val="20"/>
                <w:szCs w:val="20"/>
              </w:rPr>
            </w:pPr>
          </w:p>
          <w:p w14:paraId="2B070767" w14:textId="77777777" w:rsidR="004D54EE" w:rsidRDefault="004D54EE">
            <w:pPr>
              <w:pStyle w:val="LO-normal"/>
              <w:widowControl w:val="0"/>
              <w:spacing w:line="240" w:lineRule="auto"/>
              <w:ind w:left="0"/>
              <w:rPr>
                <w:rFonts w:ascii="Georgia" w:eastAsia="Georgia" w:hAnsi="Georgia" w:cs="Georgia"/>
                <w:sz w:val="20"/>
                <w:szCs w:val="20"/>
              </w:rPr>
            </w:pPr>
          </w:p>
        </w:tc>
        <w:tc>
          <w:tcPr>
            <w:tcW w:w="2551" w:type="dxa"/>
            <w:gridSpan w:val="2"/>
          </w:tcPr>
          <w:p w14:paraId="47B3C8F1" w14:textId="77777777" w:rsidR="004D54EE" w:rsidRDefault="004D54EE">
            <w:pPr>
              <w:pStyle w:val="LO-normal"/>
              <w:widowControl w:val="0"/>
              <w:spacing w:line="240" w:lineRule="auto"/>
              <w:ind w:left="0"/>
              <w:rPr>
                <w:rFonts w:ascii="Georgia" w:eastAsia="Georgia" w:hAnsi="Georgia" w:cs="Georgia"/>
                <w:color w:val="000000"/>
                <w:sz w:val="20"/>
                <w:szCs w:val="20"/>
              </w:rPr>
            </w:pPr>
          </w:p>
        </w:tc>
      </w:tr>
      <w:tr w:rsidR="004D54EE" w14:paraId="52E6A245" w14:textId="77777777">
        <w:tc>
          <w:tcPr>
            <w:tcW w:w="8612" w:type="dxa"/>
            <w:gridSpan w:val="8"/>
          </w:tcPr>
          <w:p w14:paraId="01707935" w14:textId="77777777" w:rsidR="004D54EE" w:rsidRDefault="00924852">
            <w:pPr>
              <w:pStyle w:val="LO-normal"/>
              <w:widowControl w:val="0"/>
              <w:spacing w:line="240" w:lineRule="auto"/>
              <w:ind w:left="0"/>
              <w:jc w:val="center"/>
              <w:rPr>
                <w:rFonts w:ascii="Georgia" w:eastAsia="Georgia" w:hAnsi="Georgia" w:cs="Georgia"/>
                <w:color w:val="000000"/>
                <w:sz w:val="20"/>
                <w:szCs w:val="20"/>
              </w:rPr>
            </w:pPr>
            <w:r>
              <w:rPr>
                <w:rFonts w:ascii="Georgia" w:eastAsia="Georgia" w:hAnsi="Georgia" w:cs="Georgia"/>
                <w:color w:val="000000"/>
                <w:sz w:val="20"/>
                <w:szCs w:val="20"/>
              </w:rPr>
              <w:t>Firma</w:t>
            </w:r>
          </w:p>
        </w:tc>
      </w:tr>
    </w:tbl>
    <w:p w14:paraId="74EC1DDC" w14:textId="77777777" w:rsidR="004D54EE" w:rsidRDefault="004D54EE">
      <w:pPr>
        <w:pStyle w:val="LO-normal"/>
        <w:spacing w:line="240" w:lineRule="auto"/>
        <w:ind w:left="0"/>
        <w:jc w:val="both"/>
        <w:rPr>
          <w:rFonts w:ascii="Georgia" w:eastAsia="Georgia" w:hAnsi="Georgia" w:cs="Georgia"/>
          <w:color w:val="000000"/>
          <w:sz w:val="20"/>
          <w:szCs w:val="20"/>
        </w:rPr>
      </w:pPr>
    </w:p>
    <w:sectPr w:rsidR="004D54EE">
      <w:headerReference w:type="default" r:id="rId9"/>
      <w:pgSz w:w="12240" w:h="20160"/>
      <w:pgMar w:top="1417" w:right="1701" w:bottom="709" w:left="1701" w:header="426"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47CAA" w14:textId="77777777" w:rsidR="00924852" w:rsidRDefault="00924852">
      <w:pPr>
        <w:spacing w:line="240" w:lineRule="auto"/>
      </w:pPr>
      <w:r>
        <w:separator/>
      </w:r>
    </w:p>
  </w:endnote>
  <w:endnote w:type="continuationSeparator" w:id="0">
    <w:p w14:paraId="7286D46A" w14:textId="77777777" w:rsidR="00924852" w:rsidRDefault="00924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CD796" w14:textId="77777777" w:rsidR="00924852" w:rsidRDefault="00924852">
      <w:pPr>
        <w:spacing w:line="240" w:lineRule="auto"/>
      </w:pPr>
      <w:r>
        <w:separator/>
      </w:r>
    </w:p>
  </w:footnote>
  <w:footnote w:type="continuationSeparator" w:id="0">
    <w:p w14:paraId="23FD557C" w14:textId="77777777" w:rsidR="00924852" w:rsidRDefault="00924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A2748" w14:textId="77777777" w:rsidR="004D54EE" w:rsidRDefault="00924852">
    <w:pPr>
      <w:pStyle w:val="LO-normal"/>
      <w:spacing w:line="240" w:lineRule="auto"/>
      <w:ind w:left="-567"/>
      <w:rPr>
        <w:color w:val="000000"/>
      </w:rPr>
    </w:pPr>
    <w:r>
      <w:rPr>
        <w:noProof/>
      </w:rPr>
      <w:drawing>
        <wp:inline distT="0" distB="0" distL="0" distR="0" wp14:anchorId="11A8FEB8" wp14:editId="1B4082BB">
          <wp:extent cx="1652905" cy="71056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1652905" cy="710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032CD"/>
    <w:multiLevelType w:val="multilevel"/>
    <w:tmpl w:val="3BAC8496"/>
    <w:lvl w:ilvl="0">
      <w:start w:val="1"/>
      <w:numFmt w:val="decimal"/>
      <w:lvlText w:val="%1)"/>
      <w:lvlJc w:val="left"/>
      <w:pPr>
        <w:tabs>
          <w:tab w:val="num" w:pos="0"/>
        </w:tabs>
        <w:ind w:left="720" w:hanging="360"/>
      </w:pPr>
      <w:rPr>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 w15:restartNumberingAfterBreak="0">
    <w:nsid w:val="4A097A77"/>
    <w:multiLevelType w:val="multilevel"/>
    <w:tmpl w:val="18562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6614851">
    <w:abstractNumId w:val="0"/>
  </w:num>
  <w:num w:numId="2" w16cid:durableId="152227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mailMerge>
    <w:mainDocumentType w:val="formLetters"/>
    <w:dataType w:val="textFile"/>
    <w:query w:val="SELECT * FROM Direcciones.dbo.SQL EXE$"/>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4EE"/>
    <w:rsid w:val="004D54EE"/>
    <w:rsid w:val="006579D6"/>
    <w:rsid w:val="00924852"/>
    <w:rsid w:val="00961303"/>
    <w:rsid w:val="00A42063"/>
    <w:rsid w:val="00A430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5141"/>
  <w15:docId w15:val="{DA20B91B-F97B-47A3-9513-A2F3EDBA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left="357"/>
    </w:pPr>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styleId="Ttulo">
    <w:name w:val="Title"/>
    <w:basedOn w:val="LO-normal"/>
    <w:next w:val="Textoindependiente"/>
    <w:uiPriority w:val="10"/>
    <w:qFormat/>
    <w:pPr>
      <w:keepNext/>
      <w:keepLines/>
      <w:spacing w:before="480" w:after="120" w:line="240" w:lineRule="auto"/>
    </w:pPr>
    <w:rPr>
      <w:b/>
      <w:sz w:val="72"/>
      <w:szCs w:val="72"/>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line="276" w:lineRule="auto"/>
      <w:ind w:left="357"/>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Cabeceraypi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619901">
      <w:bodyDiv w:val="1"/>
      <w:marLeft w:val="0"/>
      <w:marRight w:val="0"/>
      <w:marTop w:val="0"/>
      <w:marBottom w:val="0"/>
      <w:divBdr>
        <w:top w:val="none" w:sz="0" w:space="0" w:color="auto"/>
        <w:left w:val="none" w:sz="0" w:space="0" w:color="auto"/>
        <w:bottom w:val="none" w:sz="0" w:space="0" w:color="auto"/>
        <w:right w:val="none" w:sz="0" w:space="0" w:color="auto"/>
      </w:divBdr>
    </w:div>
    <w:div w:id="1401563304">
      <w:bodyDiv w:val="1"/>
      <w:marLeft w:val="0"/>
      <w:marRight w:val="0"/>
      <w:marTop w:val="0"/>
      <w:marBottom w:val="0"/>
      <w:divBdr>
        <w:top w:val="none" w:sz="0" w:space="0" w:color="auto"/>
        <w:left w:val="none" w:sz="0" w:space="0" w:color="auto"/>
        <w:bottom w:val="none" w:sz="0" w:space="0" w:color="auto"/>
        <w:right w:val="none" w:sz="0" w:space="0" w:color="auto"/>
      </w:divBdr>
    </w:div>
    <w:div w:id="166319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vial@academiajudicial.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9xY1yzHCubOKYh+DaSv1l/3NP8w==">CgMxLjAyCGguZ2pkZ3hzOAByITFmLUkzMDlBbTZ4RGNEX1B1VHZ1LVNEZ2FORGg3Y2Z5WA==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Gestión de Personas</dc:creator>
  <dc:description/>
  <cp:lastModifiedBy>Gestión de Personas</cp:lastModifiedBy>
  <cp:revision>3</cp:revision>
  <dcterms:created xsi:type="dcterms:W3CDTF">2024-06-27T19:05:00Z</dcterms:created>
  <dcterms:modified xsi:type="dcterms:W3CDTF">2024-06-27T19:07:00Z</dcterms:modified>
  <dc:language>es-CL</dc:language>
</cp:coreProperties>
</file>